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u w:val="single"/>
        </w:rPr>
      </w:pPr>
      <w:r>
        <w:rPr>
          <w:b/>
          <w:u w:val="single"/>
        </w:rPr>
        <w:t xml:space="preserve">   </w:t>
      </w:r>
    </w:p>
    <w:p>
      <w:pPr>
        <w:jc w:val="center"/>
        <w:rPr>
          <w:b/>
          <w:u w:val="single"/>
          <w:lang w:val="sr-Cyrl-RS"/>
        </w:rPr>
      </w:pPr>
      <w:r>
        <w:rPr>
          <w:b/>
          <w:u w:val="single"/>
          <w:lang w:eastAsia="en-US"/>
        </w:rPr>
        <mc:AlternateContent>
          <mc:Choice Requires="wps">
            <w:drawing>
              <wp:anchor distT="0" distB="0" distL="114300" distR="114300" simplePos="0" relativeHeight="251660288" behindDoc="0" locked="0" layoutInCell="1" allowOverlap="1">
                <wp:simplePos x="0" y="0"/>
                <wp:positionH relativeFrom="column">
                  <wp:posOffset>-142875</wp:posOffset>
                </wp:positionH>
                <wp:positionV relativeFrom="page">
                  <wp:posOffset>1257300</wp:posOffset>
                </wp:positionV>
                <wp:extent cx="2076450" cy="914400"/>
                <wp:effectExtent l="0" t="0" r="0" b="0"/>
                <wp:wrapNone/>
                <wp:docPr id="5" name="Text Box 5"/>
                <wp:cNvGraphicFramePr/>
                <a:graphic xmlns:a="http://schemas.openxmlformats.org/drawingml/2006/main">
                  <a:graphicData uri="http://schemas.microsoft.com/office/word/2010/wordprocessingShape">
                    <wps:wsp>
                      <wps:cNvSpPr txBox="1">
                        <a:spLocks noChangeArrowheads="1"/>
                      </wps:cNvSpPr>
                      <wps:spPr bwMode="auto">
                        <a:xfrm>
                          <a:off x="0" y="0"/>
                          <a:ext cx="2076450" cy="914400"/>
                        </a:xfrm>
                        <a:prstGeom prst="rect">
                          <a:avLst/>
                        </a:prstGeom>
                        <a:noFill/>
                        <a:ln>
                          <a:noFill/>
                        </a:ln>
                      </wps:spPr>
                      <wps:txbx>
                        <w:txbxContent>
                          <w:p>
                            <w:pPr>
                              <w:rPr>
                                <w:color w:val="203864" w:themeColor="accent5" w:themeShade="80"/>
                                <w:sz w:val="20"/>
                                <w:szCs w:val="20"/>
                                <w:lang w:val="sr-Cyrl-RS"/>
                              </w:rPr>
                            </w:pPr>
                            <w:r>
                              <w:rPr>
                                <w:rFonts w:ascii="Arial" w:hAnsi="Arial" w:cs="Arial"/>
                                <w:color w:val="203864" w:themeColor="accent5" w:themeShade="80"/>
                                <w:sz w:val="20"/>
                                <w:szCs w:val="20"/>
                              </w:rPr>
                              <w:t xml:space="preserve">ПИБ : </w:t>
                            </w:r>
                            <w:r>
                              <w:rPr>
                                <w:rFonts w:ascii="Arial" w:hAnsi="Arial" w:cs="Arial"/>
                                <w:color w:val="203864" w:themeColor="accent5" w:themeShade="80"/>
                                <w:sz w:val="20"/>
                                <w:szCs w:val="20"/>
                                <w:lang w:val="sr-Cyrl-RS"/>
                              </w:rPr>
                              <w:t xml:space="preserve">                         106438342</w:t>
                            </w:r>
                          </w:p>
                          <w:p>
                            <w:pPr>
                              <w:rPr>
                                <w:rFonts w:ascii="Arial" w:hAnsi="Arial" w:cs="Arial"/>
                                <w:color w:val="203864" w:themeColor="accent5" w:themeShade="80"/>
                                <w:sz w:val="20"/>
                                <w:szCs w:val="20"/>
                                <w:lang w:val="sr-Cyrl-RS"/>
                              </w:rPr>
                            </w:pPr>
                            <w:r>
                              <w:rPr>
                                <w:rFonts w:ascii="Arial" w:hAnsi="Arial" w:cs="Arial"/>
                                <w:color w:val="203864" w:themeColor="accent5" w:themeShade="80"/>
                                <w:sz w:val="20"/>
                                <w:szCs w:val="20"/>
                              </w:rPr>
                              <w:t>Матични број:</w:t>
                            </w:r>
                            <w:r>
                              <w:rPr>
                                <w:rFonts w:ascii="Arial" w:hAnsi="Arial" w:cs="Arial"/>
                                <w:color w:val="203864" w:themeColor="accent5" w:themeShade="80"/>
                                <w:sz w:val="20"/>
                                <w:szCs w:val="20"/>
                                <w:lang w:val="sr-Cyrl-RS"/>
                              </w:rPr>
                              <w:t xml:space="preserve">             17771027</w:t>
                            </w:r>
                          </w:p>
                          <w:p>
                            <w:pPr>
                              <w:rPr>
                                <w:rFonts w:ascii="Arial" w:hAnsi="Arial" w:cs="Arial"/>
                                <w:color w:val="203864" w:themeColor="accent5" w:themeShade="80"/>
                                <w:sz w:val="20"/>
                                <w:szCs w:val="20"/>
                                <w:lang w:val="sr-Cyrl-RS"/>
                              </w:rPr>
                            </w:pPr>
                            <w:r>
                              <w:rPr>
                                <w:rFonts w:ascii="Arial" w:hAnsi="Arial" w:cs="Arial"/>
                                <w:color w:val="203864" w:themeColor="accent5" w:themeShade="80"/>
                                <w:sz w:val="20"/>
                                <w:szCs w:val="20"/>
                              </w:rPr>
                              <w:t>Шифра делатности:</w:t>
                            </w:r>
                            <w:r>
                              <w:rPr>
                                <w:rFonts w:ascii="Arial" w:hAnsi="Arial" w:cs="Arial"/>
                                <w:color w:val="203864" w:themeColor="accent5" w:themeShade="80"/>
                                <w:sz w:val="20"/>
                                <w:szCs w:val="20"/>
                                <w:lang w:val="sr-Cyrl-RS"/>
                              </w:rPr>
                              <w:t xml:space="preserve">   8412</w:t>
                            </w:r>
                          </w:p>
                          <w:p>
                            <w:pPr>
                              <w:rPr>
                                <w:lang w:val="sr-Cyrl-RS"/>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1.25pt;margin-top:99pt;height:72pt;width:163.5pt;mso-position-vertical-relative:page;z-index:251660288;mso-width-relative:page;mso-height-relative:page;" filled="f" stroked="f" coordsize="21600,21600" o:gfxdata="UEsDBAoAAAAAAIdO4kAAAAAAAAAAAAAAAAAEAAAAZHJzL1BLAwQUAAAACACHTuJAKnFHztcAAAAL&#10;AQAADwAAAGRycy9kb3ducmV2LnhtbE2PT0/DMAzF70h8h8hI3LZkpUNbaboDiCuI8Ufi5jVeW9E4&#10;VZOt5dtjTnCz/Z6ef6/czb5XZxpjF9jCamlAEdfBddxYeHt9XGxAxYTssA9MFr4pwq66vCixcGHi&#10;FzrvU6MkhGOBFtqUhkLrWLfkMS7DQCzaMYwek6xjo92Ik4T7XmfG3GqPHcuHFge6b6n+2p+8hfen&#10;4+dHbp6bB78epjAbzX6rrb2+Wpk7UInm9GeGX3xBh0qYDuHELqrewiLL1mIVYbuRUuK4MblcDjLk&#10;mQFdlfp/h+oHUEsDBBQAAAAIAIdO4kA0MKF5BQIAABQEAAAOAAAAZHJzL2Uyb0RvYy54bWytU8Fu&#10;2zAMvQ/YPwi6L3aCpN2MOEXXoMOAbh3Q9gMYWY6F2aJGKbGzrx8lp1nWXnrYxZBI6vG9R3p5NXSt&#10;2GvyBm0pp5NcCm0VVsZuS/n0ePvhoxQ+gK2gRatLedBeXq3ev1v2rtAzbLCtNAkGsb7oXSmbEFyR&#10;ZV41ugM/QactJ2ukDgJfaZtVBD2jd202y/OLrEeqHKHS3nN0PSblEZHeAoh1bZReo9p12oYRlXQL&#10;gSX5xjgvV4ltXWsV7uva6yDaUrLSkL7chM+b+M1WSyi2BK4x6kgB3kLhhaYOjOWmJ6g1BBA7Mq+g&#10;OqMIPdZhorDLRiHJEVYxzV9489CA00kLW+3dyXT//2DV9/0PEqYq5UIKCx0P/FEPQXzGQSyiO73z&#10;BRc9OC4LA4d5Z5JS7+5Q/fTC4k0DdquvibBvNFTMbhpfZmdPRxwfQTb9N6y4DewCJqChpi5ax2YI&#10;RufJHE6TiVQUB2f55cV8wSnFuU/T+TxPo8ugeH7tyIcvGjsRD6UknnxCh/2dD5ENFM8lsZnFW9O2&#10;afqt/SfAhTGS2EfCI/UwbIajGxusDqyDcFwm/pX40CD9lqLnRSql/7UD0lK0Xy17kdjy5qXLfHE5&#10;YxV0ntmcZ8AqhiplkGI83oRxW3eOzLbhTqP7Fq/Zv9okadHokdWRNy9LUnxc7LiN5/dU9fdnXv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nFHztcAAAALAQAADwAAAAAAAAABACAAAAAiAAAAZHJz&#10;L2Rvd25yZXYueG1sUEsBAhQAFAAAAAgAh07iQDQwoXkFAgAAFAQAAA4AAAAAAAAAAQAgAAAAJgEA&#10;AGRycy9lMm9Eb2MueG1sUEsFBgAAAAAGAAYAWQEAAJ0FAAAAAA==&#10;">
                <v:fill on="f" focussize="0,0"/>
                <v:stroke on="f"/>
                <v:imagedata o:title=""/>
                <o:lock v:ext="edit" aspectratio="f"/>
                <v:textbox>
                  <w:txbxContent>
                    <w:p>
                      <w:pPr>
                        <w:rPr>
                          <w:color w:val="203864" w:themeColor="accent5" w:themeShade="80"/>
                          <w:sz w:val="20"/>
                          <w:szCs w:val="20"/>
                          <w:lang w:val="sr-Cyrl-RS"/>
                        </w:rPr>
                      </w:pPr>
                      <w:r>
                        <w:rPr>
                          <w:rFonts w:ascii="Arial" w:hAnsi="Arial" w:cs="Arial"/>
                          <w:color w:val="203864" w:themeColor="accent5" w:themeShade="80"/>
                          <w:sz w:val="20"/>
                          <w:szCs w:val="20"/>
                        </w:rPr>
                        <w:t xml:space="preserve">ПИБ : </w:t>
                      </w:r>
                      <w:r>
                        <w:rPr>
                          <w:rFonts w:ascii="Arial" w:hAnsi="Arial" w:cs="Arial"/>
                          <w:color w:val="203864" w:themeColor="accent5" w:themeShade="80"/>
                          <w:sz w:val="20"/>
                          <w:szCs w:val="20"/>
                          <w:lang w:val="sr-Cyrl-RS"/>
                        </w:rPr>
                        <w:t xml:space="preserve">                         106438342</w:t>
                      </w:r>
                    </w:p>
                    <w:p>
                      <w:pPr>
                        <w:rPr>
                          <w:rFonts w:ascii="Arial" w:hAnsi="Arial" w:cs="Arial"/>
                          <w:color w:val="203864" w:themeColor="accent5" w:themeShade="80"/>
                          <w:sz w:val="20"/>
                          <w:szCs w:val="20"/>
                          <w:lang w:val="sr-Cyrl-RS"/>
                        </w:rPr>
                      </w:pPr>
                      <w:r>
                        <w:rPr>
                          <w:rFonts w:ascii="Arial" w:hAnsi="Arial" w:cs="Arial"/>
                          <w:color w:val="203864" w:themeColor="accent5" w:themeShade="80"/>
                          <w:sz w:val="20"/>
                          <w:szCs w:val="20"/>
                        </w:rPr>
                        <w:t>Матични број:</w:t>
                      </w:r>
                      <w:r>
                        <w:rPr>
                          <w:rFonts w:ascii="Arial" w:hAnsi="Arial" w:cs="Arial"/>
                          <w:color w:val="203864" w:themeColor="accent5" w:themeShade="80"/>
                          <w:sz w:val="20"/>
                          <w:szCs w:val="20"/>
                          <w:lang w:val="sr-Cyrl-RS"/>
                        </w:rPr>
                        <w:t xml:space="preserve">             17771027</w:t>
                      </w:r>
                    </w:p>
                    <w:p>
                      <w:pPr>
                        <w:rPr>
                          <w:rFonts w:ascii="Arial" w:hAnsi="Arial" w:cs="Arial"/>
                          <w:color w:val="203864" w:themeColor="accent5" w:themeShade="80"/>
                          <w:sz w:val="20"/>
                          <w:szCs w:val="20"/>
                          <w:lang w:val="sr-Cyrl-RS"/>
                        </w:rPr>
                      </w:pPr>
                      <w:r>
                        <w:rPr>
                          <w:rFonts w:ascii="Arial" w:hAnsi="Arial" w:cs="Arial"/>
                          <w:color w:val="203864" w:themeColor="accent5" w:themeShade="80"/>
                          <w:sz w:val="20"/>
                          <w:szCs w:val="20"/>
                        </w:rPr>
                        <w:t>Шифра делатности:</w:t>
                      </w:r>
                      <w:r>
                        <w:rPr>
                          <w:rFonts w:ascii="Arial" w:hAnsi="Arial" w:cs="Arial"/>
                          <w:color w:val="203864" w:themeColor="accent5" w:themeShade="80"/>
                          <w:sz w:val="20"/>
                          <w:szCs w:val="20"/>
                          <w:lang w:val="sr-Cyrl-RS"/>
                        </w:rPr>
                        <w:t xml:space="preserve">   8412</w:t>
                      </w:r>
                    </w:p>
                    <w:p>
                      <w:pPr>
                        <w:rPr>
                          <w:lang w:val="sr-Cyrl-RS"/>
                        </w:rPr>
                      </w:pPr>
                    </w:p>
                  </w:txbxContent>
                </v:textbox>
              </v:shape>
            </w:pict>
          </mc:Fallback>
        </mc:AlternateContent>
      </w:r>
      <w:r>
        <w:rPr>
          <w:b/>
          <w:u w:val="single"/>
          <w:lang w:eastAsia="en-US"/>
        </w:rPr>
        <mc:AlternateContent>
          <mc:Choice Requires="wps">
            <w:drawing>
              <wp:anchor distT="0" distB="0" distL="114300" distR="114300" simplePos="0" relativeHeight="251659264" behindDoc="0" locked="0" layoutInCell="1" allowOverlap="1">
                <wp:simplePos x="0" y="0"/>
                <wp:positionH relativeFrom="column">
                  <wp:posOffset>-29210</wp:posOffset>
                </wp:positionH>
                <wp:positionV relativeFrom="page">
                  <wp:posOffset>1259840</wp:posOffset>
                </wp:positionV>
                <wp:extent cx="6400800" cy="0"/>
                <wp:effectExtent l="0" t="19050" r="19050" b="38100"/>
                <wp:wrapNone/>
                <wp:docPr id="4" name="Straight Connector 4"/>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ln>
                      </wps:spPr>
                      <wps:bodyPr/>
                    </wps:wsp>
                  </a:graphicData>
                </a:graphic>
              </wp:anchor>
            </w:drawing>
          </mc:Choice>
          <mc:Fallback>
            <w:pict>
              <v:line id="_x0000_s1026" o:spid="_x0000_s1026" o:spt="20" style="position:absolute;left:0pt;margin-left:-2.3pt;margin-top:99.2pt;height:0pt;width:504pt;mso-position-vertical-relative:page;z-index:251659264;mso-width-relative:page;mso-height-relative:page;" filled="f" stroked="t" coordsize="21600,21600" o:gfxdata="UEsDBAoAAAAAAIdO4kAAAAAAAAAAAAAAAAAEAAAAZHJzL1BLAwQUAAAACACHTuJAB+eg7dUAAAAL&#10;AQAADwAAAGRycy9kb3ducmV2LnhtbE2PwU7DMBBE70j8g7VI3Fq7NFQhxKkQFR9A6IGjGy9JhL2O&#10;bLcNfD1bCQluuzOj2bf1dvZOnDCmMZCG1VKBQOqCHanXsH97WZQgUjZkjQuEGr4wwba5vqpNZcOZ&#10;XvHU5l5wCaXKaBhyniopUzegN2kZJiT2PkL0JvMae2mjOXO5d/JOqY30ZiS+MJgJnwfsPtuj19AG&#10;5Xbz09q132XxvgtdOcX7pPXtzUo9gsg4578wXPAZHRpmOoQj2SSchkWx4STrD2UB4hJQas3T4VeS&#10;TS3//9D8AFBLAwQUAAAACACHTuJAsRRbD90BAAC/AwAADgAAAGRycy9lMm9Eb2MueG1srVPBbtsw&#10;DL0P2D8Iui92irQrjDg9JOgu3RYg2QcwsmwLlURBUuLk70fJTtZ1lx7mgyCK5CPfI718OhvNTtIH&#10;hbbm81nJmbQCG2W7mv/aP3955CxEsA1otLLmFxn40+rzp+XgKnmHPepGekYgNlSDq3kfo6uKIohe&#10;GggzdNKSs0VvIJLpu6LxMBC60cVdWT4UA/rGeRQyBHrdjE4+IfqPAGLbKiE3KI5G2jiieqkhEqXQ&#10;Kxf4KnfbtlLEn20bZGS65sQ05pOK0P2QzmK1hKrz4HolphbgIy2842RAWSp6g9pABHb06h8oo4TH&#10;gG2cCTTFSCQrQizm5Tttdj04mbmQ1MHdRA//D1b8OG09U03NF5xZMDTwXfSguj6yNVpLAqJni6TT&#10;4EJF4Wu79YmpONude0HxGpjFdQ+2k7nf/cURyDxlFH+lJCM4qnYYvmNDMXCMmEU7t94kSJKDnfNs&#10;LrfZyHNkgh4fFmX5WNLYxNVXQHVNdD7EbxINS5eaa2WTbFDB6SXE1AhU15D0bPFZaZ1Hry0ban7/&#10;dX6foI0jISKtwuu+nwYaUKsmhafE4LvDWnt2grRO+cs8yfM2zOPRNmNZbScZEvNRwwM2l62/ykNz&#10;zf1NO5gW562ds//8d6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B+eg7dUAAAALAQAADwAAAAAA&#10;AAABACAAAAAiAAAAZHJzL2Rvd25yZXYueG1sUEsBAhQAFAAAAAgAh07iQLEUWw/dAQAAvwMAAA4A&#10;AAAAAAAAAQAgAAAAJAEAAGRycy9lMm9Eb2MueG1sUEsFBgAAAAAGAAYAWQEAAHMFAAAAAA==&#10;">
                <v:fill on="f" focussize="0,0"/>
                <v:stroke weight="4.5pt" color="#000000" linestyle="thickThin" joinstyle="round"/>
                <v:imagedata o:title=""/>
                <o:lock v:ext="edit" aspectratio="f"/>
              </v:line>
            </w:pict>
          </mc:Fallback>
        </mc:AlternateContent>
      </w:r>
    </w:p>
    <w:p>
      <w:pPr>
        <w:rPr>
          <w:color w:val="203864" w:themeColor="accent5" w:themeShade="80"/>
          <w:lang w:val="sr-Cyrl-RS"/>
        </w:rPr>
      </w:pPr>
      <w:r>
        <w:rPr>
          <w:color w:val="203864" w:themeColor="accent5" w:themeShade="80"/>
          <w:lang w:val="sr-Cyrl-RS"/>
        </w:rPr>
        <w:t xml:space="preserve">                           </w:t>
      </w:r>
    </w:p>
    <w:p>
      <w:pPr>
        <w:jc w:val="center"/>
        <w:rPr>
          <w:color w:val="203864" w:themeColor="accent5" w:themeShade="80"/>
          <w:lang w:val="sr-Cyrl-RS"/>
        </w:rPr>
      </w:pPr>
      <w:r>
        <w:rPr>
          <w:color w:val="203864" w:themeColor="accent5" w:themeShade="80"/>
          <w:lang w:val="sr-Cyrl-RS"/>
        </w:rPr>
        <w:t xml:space="preserve">                               </w:t>
      </w:r>
      <w:r>
        <w:rPr>
          <w:color w:val="203864" w:themeColor="accent5" w:themeShade="80"/>
          <w:lang w:val="sr-Latn-RS"/>
        </w:rPr>
        <w:t xml:space="preserve">           </w:t>
      </w:r>
      <w:r>
        <w:rPr>
          <w:color w:val="203864" w:themeColor="accent5" w:themeShade="80"/>
          <w:lang w:val="sr-Cyrl-RS"/>
        </w:rPr>
        <w:t xml:space="preserve">  ЈБКЈС 80661 </w:t>
      </w:r>
    </w:p>
    <w:p>
      <w:pPr>
        <w:jc w:val="center"/>
        <w:rPr>
          <w:color w:val="203864" w:themeColor="accent5" w:themeShade="80"/>
          <w:lang w:val="sr-Latn-RS"/>
        </w:rPr>
      </w:pPr>
      <w:r>
        <w:rPr>
          <w:color w:val="203864" w:themeColor="accent5" w:themeShade="80"/>
          <w:lang w:val="sr-Latn-RS"/>
        </w:rPr>
        <w:t xml:space="preserve">                                                                    e-mail:office@rcsmed.edu.rs</w:t>
      </w:r>
    </w:p>
    <w:p>
      <w:pPr>
        <w:rPr>
          <w:b/>
          <w:u w:val="single"/>
          <w:lang w:val="sr-Cyrl-RS"/>
        </w:rPr>
      </w:pPr>
      <w:r>
        <w:rPr>
          <w:b/>
          <w:u w:val="single"/>
          <w:lang w:eastAsia="en-US"/>
        </w:rPr>
        <mc:AlternateContent>
          <mc:Choice Requires="wps">
            <w:drawing>
              <wp:anchor distT="0" distB="0" distL="114300" distR="114300" simplePos="0" relativeHeight="251661312" behindDoc="0" locked="0" layoutInCell="1" allowOverlap="1">
                <wp:simplePos x="0" y="0"/>
                <wp:positionH relativeFrom="column">
                  <wp:posOffset>-28575</wp:posOffset>
                </wp:positionH>
                <wp:positionV relativeFrom="paragraph">
                  <wp:posOffset>0</wp:posOffset>
                </wp:positionV>
                <wp:extent cx="63531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6353175" cy="0"/>
                        </a:xfrm>
                        <a:prstGeom prst="line">
                          <a:avLst/>
                        </a:prstGeom>
                        <a:ln w="6350"/>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2.25pt;margin-top:0pt;height:0pt;width:500.25pt;z-index:251661312;mso-width-relative:page;mso-height-relative:page;" filled="f" stroked="t" coordsize="21600,21600" o:gfxdata="UEsDBAoAAAAAAIdO4kAAAAAAAAAAAAAAAAAEAAAAZHJzL1BLAwQUAAAACACHTuJA0A/i+tMAAAAE&#10;AQAADwAAAGRycy9kb3ducmV2LnhtbE2PzU7DMBCE70i8g7VI3FqnCPoT4vSAxAEJCQgcOLrxNk4b&#10;r4PtJuHt2Z7obUczmv2m2E6uEwOG2HpSsJhnIJBqb1pqFHx9Ps/WIGLSZHTnCRX8YoRteX1V6Nz4&#10;kT5wqFIjuIRirhXYlPpcylhbdDrOfY/E3t4HpxPL0EgT9MjlrpN3WbaUTrfEH6zu8clifaxOjlto&#10;9bOfuvD9/vZq19V4wJdhhUrd3iyyRxAJp/QfhjM+o0PJTDt/IhNFp2B2/8BJBTyI3c1mycfuLGVZ&#10;yEv48g9QSwMEFAAAAAgAh07iQIf/sNTPAQAAtAMAAA4AAABkcnMvZTJvRG9jLnhtbK1TTW/bMAy9&#10;D9h/EHRfnLRoVxhxekjQXYYtQLcfwMiSLUBfINU4+fej5PRj3aWH+SBTFPmo90it70/eiaNGsjF0&#10;crVYSqGDir0NQyd//3r4cicFZQg9uBh0J8+a5P3m86f1lFp9Fcfoeo2CQQK1U+rkmHNqm4bUqD3Q&#10;IiYd+NBE9JB5i0PTI0yM7l1ztVzeNlPEPmFUmoi9u/lQXhDxI4DRGKv0Lqonr0OeUVE7yEyJRptI&#10;buptjdEq/zSGdBauk8w015WLsH0oa7NZQzsgpNGqyxXgI1d4x8mDDVz0BWoHGcQT2n+gvFUYKZq8&#10;UNE3M5GqCLNYLd9p8zhC0pULS03pRXT6f7Dqx3GPwvad5LYH8Nzwx4xghzGLbQyBBYwo7opOU6KW&#10;w7dhj5cdpT0W0ieDvvyZjjhVbc8v2upTFoqdt9c316uvN1Ko57PmNTEh5W86elGMTjobCm1o4fid&#10;Mhfj0OeQ4g7xwTpXW+eCmCo4N1QBj6PhMWDTJ6ZEYZAC3MBzrjJWRIrO9iW74BAOh61DcYQyHfUr&#10;RLnaX2Gl9A5onOPq0Tw33mZ+Cs56Vu9ttgsMUuSaBSrWIfbnqlv1czNrmcvglWl5u6/Zr49t8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QD+L60wAAAAQBAAAPAAAAAAAAAAEAIAAAACIAAABkcnMv&#10;ZG93bnJldi54bWxQSwECFAAUAAAACACHTuJAh/+w1M8BAAC0AwAADgAAAAAAAAABACAAAAAiAQAA&#10;ZHJzL2Uyb0RvYy54bWxQSwUGAAAAAAYABgBZAQAAYwUAAAAA&#10;">
                <v:fill on="f" focussize="0,0"/>
                <v:stroke weight="0.5pt" color="#000000 [3200]" miterlimit="8" joinstyle="miter"/>
                <v:imagedata o:title=""/>
                <o:lock v:ext="edit" aspectratio="f"/>
              </v:line>
            </w:pict>
          </mc:Fallback>
        </mc:AlternateContent>
      </w:r>
    </w:p>
    <w:p>
      <w:pPr>
        <w:ind w:firstLine="320" w:firstLineChars="50"/>
        <w:jc w:val="both"/>
        <w:rPr>
          <w:b/>
          <w:sz w:val="64"/>
          <w:szCs w:val="64"/>
          <w:lang w:val="sr-Cyrl-RS"/>
        </w:rPr>
      </w:pPr>
    </w:p>
    <w:p>
      <w:pPr>
        <w:ind w:firstLine="320" w:firstLineChars="50"/>
        <w:jc w:val="both"/>
        <w:rPr>
          <w:b/>
          <w:sz w:val="64"/>
          <w:szCs w:val="64"/>
          <w:lang w:val="sr-Cyrl-RS"/>
        </w:rPr>
      </w:pPr>
    </w:p>
    <w:p>
      <w:pPr>
        <w:ind w:firstLine="320" w:firstLineChars="50"/>
        <w:jc w:val="both"/>
        <w:rPr>
          <w:b/>
          <w:sz w:val="64"/>
          <w:szCs w:val="64"/>
          <w:lang w:val="sr-Cyrl-RS"/>
        </w:rPr>
      </w:pPr>
    </w:p>
    <w:p>
      <w:pPr>
        <w:ind w:firstLine="320" w:firstLineChars="50"/>
        <w:jc w:val="both"/>
        <w:rPr>
          <w:b/>
          <w:sz w:val="64"/>
          <w:szCs w:val="64"/>
          <w:lang w:val="sr-Cyrl-RS"/>
        </w:rPr>
      </w:pPr>
    </w:p>
    <w:p>
      <w:pPr>
        <w:ind w:firstLine="320" w:firstLineChars="50"/>
        <w:jc w:val="both"/>
        <w:rPr>
          <w:b/>
          <w:sz w:val="64"/>
          <w:szCs w:val="64"/>
          <w:lang w:val="sr-Cyrl-RS"/>
        </w:rPr>
      </w:pPr>
    </w:p>
    <w:p>
      <w:pPr>
        <w:ind w:firstLine="320" w:firstLineChars="50"/>
        <w:jc w:val="both"/>
        <w:rPr>
          <w:b/>
          <w:sz w:val="64"/>
          <w:szCs w:val="64"/>
          <w:lang w:val="sr-Cyrl-RS"/>
        </w:rPr>
      </w:pPr>
    </w:p>
    <w:p>
      <w:pPr>
        <w:ind w:firstLine="640" w:firstLineChars="100"/>
        <w:jc w:val="both"/>
        <w:rPr>
          <w:b/>
          <w:color w:val="1F4E79" w:themeColor="accent1" w:themeShade="80"/>
          <w:sz w:val="64"/>
          <w:szCs w:val="64"/>
          <w:lang w:val="sr-Cyrl-RS"/>
          <w14:reflection w14:blurRad="6350" w14:stA="53000" w14:stPos="0" w14:endA="300" w14:endPos="35500" w14:dist="0" w14:dir="5400000" w14:fadeDir="5400000" w14:sx="100000" w14:sy="-90000" w14:kx="0" w14:ky="0" w14:algn="bl"/>
          <w14:props3d w14:extrusionH="0" w14:contourW="0" w14:prstMaterial="clear"/>
        </w:rPr>
      </w:pPr>
      <w:r>
        <w:rPr>
          <w:b/>
          <w:color w:val="1F4E79" w:themeColor="accent1" w:themeShade="80"/>
          <w:sz w:val="64"/>
          <w:szCs w:val="64"/>
          <w:lang w:val="sr-Cyrl-RS"/>
          <w14:reflection w14:blurRad="6350" w14:stA="53000" w14:stPos="0" w14:endA="300" w14:endPos="35500" w14:dist="0" w14:dir="5400000" w14:fadeDir="5400000" w14:sx="100000" w14:sy="-90000" w14:kx="0" w14:ky="0" w14:algn="bl"/>
          <w14:props3d w14:extrusionH="0" w14:contourW="0" w14:prstMaterial="clear"/>
        </w:rPr>
        <w:t>ИНФОРМАТОР  О  РАДУ</w:t>
      </w:r>
    </w:p>
    <w:p>
      <w:pPr>
        <w:ind w:firstLine="320" w:firstLineChars="50"/>
        <w:jc w:val="both"/>
        <w:rPr>
          <w:b/>
          <w:sz w:val="64"/>
          <w:szCs w:val="64"/>
          <w:lang w:val="sr-Cyrl-RS"/>
        </w:rPr>
      </w:pPr>
    </w:p>
    <w:p>
      <w:pPr>
        <w:ind w:firstLine="320" w:firstLineChars="50"/>
        <w:jc w:val="both"/>
        <w:rPr>
          <w:b/>
          <w:sz w:val="64"/>
          <w:szCs w:val="64"/>
          <w:lang w:val="sr-Cyrl-RS"/>
        </w:rPr>
      </w:pPr>
    </w:p>
    <w:p>
      <w:pPr>
        <w:ind w:firstLine="320" w:firstLineChars="50"/>
        <w:jc w:val="both"/>
        <w:rPr>
          <w:b/>
          <w:sz w:val="64"/>
          <w:szCs w:val="64"/>
          <w:lang w:val="sr-Cyrl-RS"/>
        </w:rPr>
      </w:pPr>
    </w:p>
    <w:p>
      <w:pPr>
        <w:ind w:firstLine="320" w:firstLineChars="50"/>
        <w:jc w:val="both"/>
        <w:rPr>
          <w:b/>
          <w:sz w:val="64"/>
          <w:szCs w:val="64"/>
          <w:lang w:val="sr-Cyrl-RS"/>
        </w:rPr>
      </w:pPr>
    </w:p>
    <w:p>
      <w:pPr>
        <w:ind w:firstLine="320" w:firstLineChars="50"/>
        <w:jc w:val="both"/>
        <w:rPr>
          <w:b/>
          <w:sz w:val="64"/>
          <w:szCs w:val="64"/>
          <w:lang w:val="sr-Cyrl-RS"/>
        </w:rPr>
      </w:pPr>
    </w:p>
    <w:p>
      <w:pPr>
        <w:ind w:firstLine="320" w:firstLineChars="50"/>
        <w:jc w:val="both"/>
        <w:rPr>
          <w:b/>
          <w:sz w:val="64"/>
          <w:szCs w:val="64"/>
          <w:lang w:val="sr-Cyrl-RS"/>
        </w:rPr>
      </w:pPr>
    </w:p>
    <w:p>
      <w:pPr>
        <w:ind w:firstLine="320" w:firstLineChars="50"/>
        <w:jc w:val="both"/>
        <w:rPr>
          <w:b/>
          <w:sz w:val="64"/>
          <w:szCs w:val="64"/>
          <w:lang w:val="sr-Cyrl-RS"/>
        </w:rPr>
      </w:pPr>
    </w:p>
    <w:p>
      <w:pPr>
        <w:ind w:firstLine="320" w:firstLineChars="50"/>
        <w:jc w:val="both"/>
        <w:rPr>
          <w:b/>
          <w:sz w:val="64"/>
          <w:szCs w:val="64"/>
          <w:lang w:val="sr-Cyrl-RS"/>
        </w:rPr>
      </w:pPr>
    </w:p>
    <w:p>
      <w:pPr>
        <w:ind w:firstLine="3602" w:firstLineChars="900"/>
        <w:jc w:val="both"/>
        <w:rPr>
          <w:b/>
          <w:color w:val="203864" w:themeColor="accent5" w:themeShade="80"/>
          <w:sz w:val="40"/>
          <w:szCs w:val="40"/>
          <w:lang w:val="sr-Cyrl-RS"/>
          <w14:reflection w14:blurRad="6350" w14:stA="53000" w14:stPos="0" w14:endA="300" w14:endPos="35500" w14:dist="0" w14:dir="5400000" w14:fadeDir="5400000" w14:sx="100000" w14:sy="-90000" w14:kx="0" w14:ky="0" w14:algn="bl"/>
          <w14:props3d w14:extrusionH="0" w14:contourW="0" w14:prstMaterial="clear"/>
        </w:rPr>
      </w:pPr>
      <w:r>
        <w:rPr>
          <w:b/>
          <w:color w:val="203864" w:themeColor="accent5" w:themeShade="80"/>
          <w:sz w:val="40"/>
          <w:szCs w:val="40"/>
          <w:lang w:val="sr-Cyrl-RS"/>
          <w14:reflection w14:blurRad="6350" w14:stA="53000" w14:stPos="0" w14:endA="300" w14:endPos="35500" w14:dist="0" w14:dir="5400000" w14:fadeDir="5400000" w14:sx="100000" w14:sy="-90000" w14:kx="0" w14:ky="0" w14:algn="bl"/>
          <w14:props3d w14:extrusionH="0" w14:contourW="0" w14:prstMaterial="clear"/>
        </w:rPr>
        <w:t>Смедерево</w:t>
      </w:r>
    </w:p>
    <w:p>
      <w:pPr>
        <w:jc w:val="center"/>
        <w:rPr>
          <w:b/>
          <w:u w:val="single"/>
          <w:lang w:val="sr-Cyrl-RS"/>
        </w:rPr>
      </w:pPr>
    </w:p>
    <w:p>
      <w:pPr>
        <w:jc w:val="center"/>
        <w:rPr>
          <w:b/>
          <w:u w:val="single"/>
          <w:lang w:val="sr-Cyrl-RS"/>
        </w:rPr>
      </w:pPr>
      <w:r>
        <w:rPr>
          <w:b/>
          <w:u w:val="single"/>
          <w:lang w:val="sr-Cyrl-RS"/>
        </w:rPr>
        <w:t>Октобар 2022 године</w:t>
      </w:r>
    </w:p>
    <w:p>
      <w:pPr>
        <w:jc w:val="center"/>
        <w:rPr>
          <w:b/>
          <w:u w:val="single"/>
          <w:lang w:val="sr-Cyrl-RS"/>
        </w:rPr>
      </w:pPr>
    </w:p>
    <w:p>
      <w:pPr>
        <w:ind w:firstLine="3402" w:firstLineChars="850"/>
        <w:jc w:val="both"/>
        <w:rPr>
          <w:b/>
          <w:sz w:val="40"/>
          <w:szCs w:val="40"/>
          <w:lang w:val="sr-Cyrl-RS"/>
          <w14:textFill>
            <w14:gradFill>
              <w14:gsLst>
                <w14:gs w14:pos="0">
                  <w14:srgbClr w14:val="012D86"/>
                </w14:gs>
                <w14:gs w14:pos="100000">
                  <w14:srgbClr w14:val="0E2557"/>
                </w14:gs>
              </w14:gsLst>
              <w14:lin w14:ang="0" w14:scaled="0"/>
            </w14:gradFill>
          </w14:textFill>
        </w:rPr>
      </w:pPr>
      <w:r>
        <w:rPr>
          <w:b/>
          <w:sz w:val="40"/>
          <w:szCs w:val="40"/>
          <w:lang w:val="sr-Cyrl-RS"/>
          <w14:textFill>
            <w14:gradFill>
              <w14:gsLst>
                <w14:gs w14:pos="0">
                  <w14:srgbClr w14:val="012D86"/>
                </w14:gs>
                <w14:gs w14:pos="100000">
                  <w14:srgbClr w14:val="0E2557"/>
                </w14:gs>
              </w14:gsLst>
              <w14:lin w14:ang="0" w14:scaled="0"/>
            </w14:gradFill>
          </w14:textFill>
        </w:rPr>
        <w:t>САДРЖАЈ</w:t>
      </w:r>
    </w:p>
    <w:p>
      <w:pPr>
        <w:ind w:firstLine="1871" w:firstLineChars="850"/>
        <w:jc w:val="both"/>
        <w:rPr>
          <w:b/>
          <w:sz w:val="22"/>
          <w:szCs w:val="22"/>
          <w:lang w:val="sr-Cyrl-RS"/>
          <w14:textFill>
            <w14:gradFill>
              <w14:gsLst>
                <w14:gs w14:pos="0">
                  <w14:srgbClr w14:val="012D86"/>
                </w14:gs>
                <w14:gs w14:pos="100000">
                  <w14:srgbClr w14:val="0E2557"/>
                </w14:gs>
              </w14:gsLst>
              <w14:lin w14:ang="0" w14:scaled="0"/>
            </w14:gradFill>
          </w14:textFill>
        </w:rPr>
      </w:pPr>
    </w:p>
    <w:p>
      <w:pPr>
        <w:jc w:val="center"/>
        <w:rPr>
          <w:b/>
          <w:u w:val="single"/>
          <w:lang w:val="sr-Cyrl-RS"/>
        </w:rPr>
      </w:pPr>
    </w:p>
    <w:p>
      <w:pPr>
        <w:jc w:val="center"/>
        <w:rPr>
          <w:b/>
          <w:u w:val="single"/>
          <w:lang w:val="sr-Cyrl-RS"/>
        </w:rPr>
      </w:pPr>
    </w:p>
    <w:p>
      <w:pPr>
        <w:numPr>
          <w:ilvl w:val="0"/>
          <w:numId w:val="1"/>
        </w:numPr>
        <w:rPr>
          <w:b/>
          <w:sz w:val="22"/>
          <w:szCs w:val="22"/>
          <w:lang w:val="sr-Cyrl-RS"/>
          <w14:textFill>
            <w14:gradFill>
              <w14:gsLst>
                <w14:gs w14:pos="0">
                  <w14:srgbClr w14:val="012D86"/>
                </w14:gs>
                <w14:gs w14:pos="100000">
                  <w14:srgbClr w14:val="0E2557"/>
                </w14:gs>
              </w14:gsLst>
              <w14:lin w14:ang="0" w14:scaled="0"/>
            </w14:gradFill>
          </w14:textFill>
        </w:rPr>
      </w:pPr>
      <w:r>
        <w:rPr>
          <w:b/>
          <w:sz w:val="22"/>
          <w:szCs w:val="22"/>
          <w:lang w:val="sr-Cyrl-RS"/>
          <w14:textFill>
            <w14:gradFill>
              <w14:gsLst>
                <w14:gs w14:pos="0">
                  <w14:srgbClr w14:val="012D86"/>
                </w14:gs>
                <w14:gs w14:pos="100000">
                  <w14:srgbClr w14:val="0E2557"/>
                </w14:gs>
              </w14:gsLst>
              <w14:lin w14:ang="0" w14:scaled="0"/>
            </w14:gradFill>
          </w14:textFill>
        </w:rPr>
        <w:t>ОСНОВНИ ПОДАЦИ О РЕГИОНАЛНОМ ЦЕНТРУ  И ИНФОРМАТОРУ</w:t>
      </w:r>
      <w:r>
        <w:rPr>
          <w:b/>
          <w:sz w:val="22"/>
          <w:szCs w:val="22"/>
          <w14:textFill>
            <w14:gradFill>
              <w14:gsLst>
                <w14:gs w14:pos="0">
                  <w14:srgbClr w14:val="012D86"/>
                </w14:gs>
                <w14:gs w14:pos="100000">
                  <w14:srgbClr w14:val="0E2557"/>
                </w14:gs>
              </w14:gsLst>
              <w14:lin w14:ang="0" w14:scaled="0"/>
            </w14:gradFill>
          </w14:textFill>
        </w:rPr>
        <w:t>………</w:t>
      </w:r>
      <w:r>
        <w:rPr>
          <w:b/>
          <w:sz w:val="22"/>
          <w:szCs w:val="22"/>
          <w:lang w:val="sr-Cyrl-RS"/>
          <w14:textFill>
            <w14:gradFill>
              <w14:gsLst>
                <w14:gs w14:pos="0">
                  <w14:srgbClr w14:val="012D86"/>
                </w14:gs>
                <w14:gs w14:pos="100000">
                  <w14:srgbClr w14:val="0E2557"/>
                </w14:gs>
              </w14:gsLst>
              <w14:lin w14:ang="0" w14:scaled="0"/>
            </w14:gradFill>
          </w14:textFill>
        </w:rPr>
        <w:t>......... 3</w:t>
      </w:r>
    </w:p>
    <w:p>
      <w:pPr>
        <w:numPr>
          <w:ilvl w:val="0"/>
          <w:numId w:val="1"/>
        </w:numPr>
        <w:rPr>
          <w:b/>
          <w:sz w:val="22"/>
          <w:szCs w:val="22"/>
          <w:lang w:val="sr-Cyrl-RS"/>
          <w14:textFill>
            <w14:gradFill>
              <w14:gsLst>
                <w14:gs w14:pos="0">
                  <w14:srgbClr w14:val="012D86"/>
                </w14:gs>
                <w14:gs w14:pos="100000">
                  <w14:srgbClr w14:val="0E2557"/>
                </w14:gs>
              </w14:gsLst>
              <w14:lin w14:ang="0" w14:scaled="0"/>
            </w14:gradFill>
          </w14:textFill>
        </w:rPr>
      </w:pPr>
      <w:r>
        <w:rPr>
          <w:b/>
          <w:sz w:val="22"/>
          <w:szCs w:val="22"/>
          <w:lang w:val="sr-Cyrl-RS"/>
          <w14:textFill>
            <w14:gradFill>
              <w14:gsLst>
                <w14:gs w14:pos="0">
                  <w14:srgbClr w14:val="012D86"/>
                </w14:gs>
                <w14:gs w14:pos="100000">
                  <w14:srgbClr w14:val="0E2557"/>
                </w14:gs>
              </w14:gsLst>
              <w14:lin w14:ang="0" w14:scaled="0"/>
            </w14:gradFill>
          </w14:textFill>
        </w:rPr>
        <w:t>ОРГАНИЗАЦИОНА СТРУКТУРА</w:t>
      </w:r>
      <w:r>
        <w:rPr>
          <w:b/>
          <w:sz w:val="22"/>
          <w:szCs w:val="22"/>
          <w14:textFill>
            <w14:gradFill>
              <w14:gsLst>
                <w14:gs w14:pos="0">
                  <w14:srgbClr w14:val="012D86"/>
                </w14:gs>
                <w14:gs w14:pos="100000">
                  <w14:srgbClr w14:val="0E2557"/>
                </w14:gs>
              </w14:gsLst>
              <w14:lin w14:ang="0" w14:scaled="0"/>
            </w14:gradFill>
          </w14:textFill>
        </w:rPr>
        <w:t>………………………………………………...</w:t>
      </w:r>
      <w:r>
        <w:rPr>
          <w:b/>
          <w:sz w:val="22"/>
          <w:szCs w:val="22"/>
          <w:lang w:val="sr-Cyrl-RS"/>
          <w14:textFill>
            <w14:gradFill>
              <w14:gsLst>
                <w14:gs w14:pos="0">
                  <w14:srgbClr w14:val="012D86"/>
                </w14:gs>
                <w14:gs w14:pos="100000">
                  <w14:srgbClr w14:val="0E2557"/>
                </w14:gs>
              </w14:gsLst>
              <w14:lin w14:ang="0" w14:scaled="0"/>
            </w14:gradFill>
          </w14:textFill>
        </w:rPr>
        <w:t xml:space="preserve">...................5                                                                     </w:t>
      </w:r>
    </w:p>
    <w:p>
      <w:pPr>
        <w:rPr>
          <w:b/>
          <w:sz w:val="22"/>
          <w:szCs w:val="22"/>
          <w:lang w:val="sr-Cyrl-RS"/>
          <w14:textFill>
            <w14:gradFill>
              <w14:gsLst>
                <w14:gs w14:pos="0">
                  <w14:srgbClr w14:val="012D86"/>
                </w14:gs>
                <w14:gs w14:pos="100000">
                  <w14:srgbClr w14:val="0E2557"/>
                </w14:gs>
              </w14:gsLst>
              <w14:lin w14:ang="0" w14:scaled="0"/>
            </w14:gradFill>
          </w14:textFill>
        </w:rPr>
      </w:pPr>
      <w:r>
        <w:rPr>
          <w:b/>
          <w:sz w:val="22"/>
          <w:szCs w:val="22"/>
          <w:lang w:val="sr-Cyrl-RS"/>
          <w14:textFill>
            <w14:gradFill>
              <w14:gsLst>
                <w14:gs w14:pos="0">
                  <w14:srgbClr w14:val="012D86"/>
                </w14:gs>
                <w14:gs w14:pos="100000">
                  <w14:srgbClr w14:val="0E2557"/>
                </w14:gs>
              </w14:gsLst>
              <w14:lin w14:ang="0" w14:scaled="0"/>
            </w14:gradFill>
          </w14:textFill>
        </w:rPr>
        <w:t>2.1 ИМЕНА, ПОДАЦИ ЗА КОНТАКТ И ОПИС ФУНКЦИЈА РУКОВОДИЛАЦА ОРГАНИЗАЦИОНИХ ЈЕДИНИЦА</w:t>
      </w:r>
      <w:r>
        <w:rPr>
          <w:b/>
          <w:sz w:val="22"/>
          <w:szCs w:val="22"/>
          <w14:textFill>
            <w14:gradFill>
              <w14:gsLst>
                <w14:gs w14:pos="0">
                  <w14:srgbClr w14:val="012D86"/>
                </w14:gs>
                <w14:gs w14:pos="100000">
                  <w14:srgbClr w14:val="0E2557"/>
                </w14:gs>
              </w14:gsLst>
              <w14:lin w14:ang="0" w14:scaled="0"/>
            </w14:gradFill>
          </w14:textFill>
        </w:rPr>
        <w:t>…………………………………………………..</w:t>
      </w:r>
      <w:r>
        <w:rPr>
          <w:b/>
          <w:sz w:val="22"/>
          <w:szCs w:val="22"/>
          <w:lang w:val="sr-Cyrl-RS"/>
          <w14:textFill>
            <w14:gradFill>
              <w14:gsLst>
                <w14:gs w14:pos="0">
                  <w14:srgbClr w14:val="012D86"/>
                </w14:gs>
                <w14:gs w14:pos="100000">
                  <w14:srgbClr w14:val="0E2557"/>
                </w14:gs>
              </w14:gsLst>
              <w14:lin w14:ang="0" w14:scaled="0"/>
            </w14:gradFill>
          </w14:textFill>
        </w:rPr>
        <w:t xml:space="preserve">...................6                                                                        </w:t>
      </w:r>
    </w:p>
    <w:p>
      <w:pPr>
        <w:numPr>
          <w:ilvl w:val="0"/>
          <w:numId w:val="1"/>
        </w:numPr>
        <w:rPr>
          <w:b/>
          <w:sz w:val="22"/>
          <w:szCs w:val="22"/>
          <w:lang w:val="sr-Cyrl-RS"/>
          <w14:textFill>
            <w14:gradFill>
              <w14:gsLst>
                <w14:gs w14:pos="0">
                  <w14:srgbClr w14:val="012D86"/>
                </w14:gs>
                <w14:gs w14:pos="100000">
                  <w14:srgbClr w14:val="0E2557"/>
                </w14:gs>
              </w14:gsLst>
              <w14:lin w14:ang="0" w14:scaled="0"/>
            </w14:gradFill>
          </w14:textFill>
        </w:rPr>
      </w:pPr>
      <w:r>
        <w:rPr>
          <w:b/>
          <w:sz w:val="22"/>
          <w:szCs w:val="22"/>
          <w:lang w:val="sr-Cyrl-RS"/>
          <w14:textFill>
            <w14:gradFill>
              <w14:gsLst>
                <w14:gs w14:pos="0">
                  <w14:srgbClr w14:val="012D86"/>
                </w14:gs>
                <w14:gs w14:pos="100000">
                  <w14:srgbClr w14:val="0E2557"/>
                </w14:gs>
              </w14:gsLst>
              <w14:lin w14:ang="0" w14:scaled="0"/>
            </w14:gradFill>
          </w14:textFill>
        </w:rPr>
        <w:t xml:space="preserve">ОПИС ПРАВИЛА У ВЕЗИ СА ЈАВНОШЋУ РАДА </w:t>
      </w:r>
      <w:r>
        <w:rPr>
          <w:b/>
          <w:sz w:val="22"/>
          <w:szCs w:val="22"/>
          <w14:textFill>
            <w14:gradFill>
              <w14:gsLst>
                <w14:gs w14:pos="0">
                  <w14:srgbClr w14:val="012D86"/>
                </w14:gs>
                <w14:gs w14:pos="100000">
                  <w14:srgbClr w14:val="0E2557"/>
                </w14:gs>
              </w14:gsLst>
              <w14:lin w14:ang="0" w14:scaled="0"/>
            </w14:gradFill>
          </w14:textFill>
        </w:rPr>
        <w:t>…………………………….</w:t>
      </w:r>
      <w:r>
        <w:rPr>
          <w:b/>
          <w:sz w:val="22"/>
          <w:szCs w:val="22"/>
          <w:lang w:val="sr-Cyrl-RS"/>
          <w14:textFill>
            <w14:gradFill>
              <w14:gsLst>
                <w14:gs w14:pos="0">
                  <w14:srgbClr w14:val="012D86"/>
                </w14:gs>
                <w14:gs w14:pos="100000">
                  <w14:srgbClr w14:val="0E2557"/>
                </w14:gs>
              </w14:gsLst>
              <w14:lin w14:ang="0" w14:scaled="0"/>
            </w14:gradFill>
          </w14:textFill>
        </w:rPr>
        <w:t>...................7</w:t>
      </w:r>
    </w:p>
    <w:p>
      <w:pPr>
        <w:numPr>
          <w:ilvl w:val="0"/>
          <w:numId w:val="1"/>
        </w:numPr>
        <w:rPr>
          <w:b/>
          <w:sz w:val="22"/>
          <w:szCs w:val="22"/>
          <w:lang w:val="sr-Cyrl-RS"/>
          <w14:textFill>
            <w14:gradFill>
              <w14:gsLst>
                <w14:gs w14:pos="0">
                  <w14:srgbClr w14:val="012D86"/>
                </w14:gs>
                <w14:gs w14:pos="100000">
                  <w14:srgbClr w14:val="0E2557"/>
                </w14:gs>
              </w14:gsLst>
              <w14:lin w14:ang="0" w14:scaled="0"/>
            </w14:gradFill>
          </w14:textFill>
        </w:rPr>
      </w:pPr>
      <w:r>
        <w:rPr>
          <w:b/>
          <w:sz w:val="22"/>
          <w:szCs w:val="22"/>
          <w:lang w:val="sr-Cyrl-RS" w:eastAsia="zh-CN"/>
          <w14:textFill>
            <w14:gradFill>
              <w14:gsLst>
                <w14:gs w14:pos="0">
                  <w14:srgbClr w14:val="012D86"/>
                </w14:gs>
                <w14:gs w14:pos="100000">
                  <w14:srgbClr w14:val="0E2557"/>
                </w14:gs>
              </w14:gsLst>
              <w14:lin w14:ang="0" w14:scaled="0"/>
            </w14:gradFill>
          </w14:textFill>
        </w:rPr>
        <w:t>СПИСАК НАЈЧЕШЋЕ ТРАЖЕНИХ ИНФОРМАЦИЈА ОД ЈАВНОГ ЗНАЧАЈА...........</w:t>
      </w:r>
      <w:r>
        <w:rPr>
          <w:b/>
          <w:sz w:val="22"/>
          <w:szCs w:val="22"/>
          <w:lang w:val="sr-Cyrl-RS"/>
          <w14:textFill>
            <w14:gradFill>
              <w14:gsLst>
                <w14:gs w14:pos="0">
                  <w14:srgbClr w14:val="012D86"/>
                </w14:gs>
                <w14:gs w14:pos="100000">
                  <w14:srgbClr w14:val="0E2557"/>
                </w14:gs>
              </w14:gsLst>
              <w14:lin w14:ang="0" w14:scaled="0"/>
            </w14:gradFill>
          </w14:textFill>
        </w:rPr>
        <w:t xml:space="preserve"> 8                                  </w:t>
      </w:r>
    </w:p>
    <w:p>
      <w:pPr>
        <w:numPr>
          <w:ilvl w:val="0"/>
          <w:numId w:val="1"/>
        </w:numPr>
        <w:rPr>
          <w:b/>
          <w:sz w:val="22"/>
          <w:szCs w:val="22"/>
          <w:lang w:val="sr-Cyrl-RS"/>
          <w14:textFill>
            <w14:gradFill>
              <w14:gsLst>
                <w14:gs w14:pos="0">
                  <w14:srgbClr w14:val="012D86"/>
                </w14:gs>
                <w14:gs w14:pos="100000">
                  <w14:srgbClr w14:val="0E2557"/>
                </w14:gs>
              </w14:gsLst>
              <w14:lin w14:ang="0" w14:scaled="0"/>
            </w14:gradFill>
          </w14:textFill>
        </w:rPr>
      </w:pPr>
      <w:r>
        <w:rPr>
          <w:b/>
          <w:sz w:val="22"/>
          <w:szCs w:val="22"/>
          <w:lang w:val="sr-Cyrl-RS"/>
          <w14:textFill>
            <w14:gradFill>
              <w14:gsLst>
                <w14:gs w14:pos="0">
                  <w14:srgbClr w14:val="012D86"/>
                </w14:gs>
                <w14:gs w14:pos="100000">
                  <w14:srgbClr w14:val="0E2557"/>
                </w14:gs>
              </w14:gsLst>
              <w14:lin w14:ang="0" w14:scaled="0"/>
            </w14:gradFill>
          </w14:textFill>
        </w:rPr>
        <w:t>ОПИС НАДЛЕЖНОСТИ, ОВЛАШЋЕЊА И ОБАВЕЗА</w:t>
      </w:r>
      <w:r>
        <w:rPr>
          <w:b/>
          <w:sz w:val="22"/>
          <w:szCs w:val="22"/>
          <w14:textFill>
            <w14:gradFill>
              <w14:gsLst>
                <w14:gs w14:pos="0">
                  <w14:srgbClr w14:val="012D86"/>
                </w14:gs>
                <w14:gs w14:pos="100000">
                  <w14:srgbClr w14:val="0E2557"/>
                </w14:gs>
              </w14:gsLst>
              <w14:lin w14:ang="0" w14:scaled="0"/>
            </w14:gradFill>
          </w14:textFill>
        </w:rPr>
        <w:t>………………………</w:t>
      </w:r>
      <w:r>
        <w:rPr>
          <w:b/>
          <w:sz w:val="22"/>
          <w:szCs w:val="22"/>
          <w:lang w:val="sr-Cyrl-RS"/>
          <w14:textFill>
            <w14:gradFill>
              <w14:gsLst>
                <w14:gs w14:pos="0">
                  <w14:srgbClr w14:val="012D86"/>
                </w14:gs>
                <w14:gs w14:pos="100000">
                  <w14:srgbClr w14:val="0E2557"/>
                </w14:gs>
              </w14:gsLst>
              <w14:lin w14:ang="0" w14:scaled="0"/>
            </w14:gradFill>
          </w14:textFill>
        </w:rPr>
        <w:t>.........</w:t>
      </w:r>
      <w:r>
        <w:rPr>
          <w:b/>
          <w:sz w:val="22"/>
          <w:szCs w:val="22"/>
          <w14:textFill>
            <w14:gradFill>
              <w14:gsLst>
                <w14:gs w14:pos="0">
                  <w14:srgbClr w14:val="012D86"/>
                </w14:gs>
                <w14:gs w14:pos="100000">
                  <w14:srgbClr w14:val="0E2557"/>
                </w14:gs>
              </w14:gsLst>
              <w14:lin w14:ang="0" w14:scaled="0"/>
            </w14:gradFill>
          </w14:textFill>
        </w:rPr>
        <w:t>.</w:t>
      </w:r>
      <w:r>
        <w:rPr>
          <w:b/>
          <w:sz w:val="22"/>
          <w:szCs w:val="22"/>
          <w:lang w:val="sr-Cyrl-RS"/>
          <w14:textFill>
            <w14:gradFill>
              <w14:gsLst>
                <w14:gs w14:pos="0">
                  <w14:srgbClr w14:val="012D86"/>
                </w14:gs>
                <w14:gs w14:pos="100000">
                  <w14:srgbClr w14:val="0E2557"/>
                </w14:gs>
              </w14:gsLst>
              <w14:lin w14:ang="0" w14:scaled="0"/>
            </w14:gradFill>
          </w14:textFill>
        </w:rPr>
        <w:t xml:space="preserve">..........9                                </w:t>
      </w:r>
    </w:p>
    <w:p>
      <w:pPr>
        <w:numPr>
          <w:ilvl w:val="0"/>
          <w:numId w:val="1"/>
        </w:numPr>
        <w:rPr>
          <w:b/>
          <w:sz w:val="22"/>
          <w:szCs w:val="22"/>
          <w:lang w:val="sr-Cyrl-RS"/>
          <w14:textFill>
            <w14:gradFill>
              <w14:gsLst>
                <w14:gs w14:pos="0">
                  <w14:srgbClr w14:val="012D86"/>
                </w14:gs>
                <w14:gs w14:pos="100000">
                  <w14:srgbClr w14:val="0E2557"/>
                </w14:gs>
              </w14:gsLst>
              <w14:lin w14:ang="0" w14:scaled="0"/>
            </w14:gradFill>
          </w14:textFill>
        </w:rPr>
      </w:pPr>
      <w:r>
        <w:rPr>
          <w:b/>
          <w:sz w:val="22"/>
          <w:szCs w:val="22"/>
          <w:lang w:val="sr-Cyrl-RS"/>
          <w14:textFill>
            <w14:gradFill>
              <w14:gsLst>
                <w14:gs w14:pos="0">
                  <w14:srgbClr w14:val="012D86"/>
                </w14:gs>
                <w14:gs w14:pos="100000">
                  <w14:srgbClr w14:val="0E2557"/>
                </w14:gs>
              </w14:gsLst>
              <w14:lin w14:ang="0" w14:scaled="0"/>
            </w14:gradFill>
          </w14:textFill>
        </w:rPr>
        <w:t>ОПИС У ПОСТУПАЊУ У ОКВИРУ НАДЛЕЖНОСТИ, ОВЛАШЋЕЊА И ОБАВЕЗА</w:t>
      </w:r>
      <w:r>
        <w:rPr>
          <w:b/>
          <w:sz w:val="22"/>
          <w:szCs w:val="22"/>
          <w14:textFill>
            <w14:gradFill>
              <w14:gsLst>
                <w14:gs w14:pos="0">
                  <w14:srgbClr w14:val="012D86"/>
                </w14:gs>
                <w14:gs w14:pos="100000">
                  <w14:srgbClr w14:val="0E2557"/>
                </w14:gs>
              </w14:gsLst>
              <w14:lin w14:ang="0" w14:scaled="0"/>
            </w14:gradFill>
          </w14:textFill>
        </w:rPr>
        <w:t>………………………………………………………………………………..</w:t>
      </w:r>
      <w:r>
        <w:rPr>
          <w:b/>
          <w:sz w:val="22"/>
          <w:szCs w:val="22"/>
          <w:lang w:val="sr-Cyrl-RS"/>
          <w14:textFill>
            <w14:gradFill>
              <w14:gsLst>
                <w14:gs w14:pos="0">
                  <w14:srgbClr w14:val="012D86"/>
                </w14:gs>
                <w14:gs w14:pos="100000">
                  <w14:srgbClr w14:val="0E2557"/>
                </w14:gs>
              </w14:gsLst>
              <w14:lin w14:ang="0" w14:scaled="0"/>
            </w14:gradFill>
          </w14:textFill>
        </w:rPr>
        <w:t xml:space="preserve">...................10                                                                                                                      </w:t>
      </w:r>
    </w:p>
    <w:p>
      <w:pPr>
        <w:numPr>
          <w:ilvl w:val="0"/>
          <w:numId w:val="1"/>
        </w:numPr>
        <w:rPr>
          <w:b/>
          <w:sz w:val="22"/>
          <w:szCs w:val="22"/>
          <w:lang w:val="sr-Cyrl-RS"/>
          <w14:textFill>
            <w14:gradFill>
              <w14:gsLst>
                <w14:gs w14:pos="0">
                  <w14:srgbClr w14:val="012D86"/>
                </w14:gs>
                <w14:gs w14:pos="100000">
                  <w14:srgbClr w14:val="0E2557"/>
                </w14:gs>
              </w14:gsLst>
              <w14:lin w14:ang="0" w14:scaled="0"/>
            </w14:gradFill>
          </w14:textFill>
        </w:rPr>
      </w:pPr>
      <w:r>
        <w:rPr>
          <w:b/>
          <w:sz w:val="22"/>
          <w:szCs w:val="22"/>
          <w:lang w:val="sr-Cyrl-RS"/>
          <w14:textFill>
            <w14:gradFill>
              <w14:gsLst>
                <w14:gs w14:pos="0">
                  <w14:srgbClr w14:val="012D86"/>
                </w14:gs>
                <w14:gs w14:pos="100000">
                  <w14:srgbClr w14:val="0E2557"/>
                </w14:gs>
              </w14:gsLst>
              <w14:lin w14:ang="0" w14:scaled="0"/>
            </w14:gradFill>
          </w14:textFill>
        </w:rPr>
        <w:t>ПОДАЦИ О ОДРЖАНИМ СЕДНИЦАМА И ОПИС НАЧИНА ДОНОШЕЊА</w:t>
      </w:r>
    </w:p>
    <w:p>
      <w:pPr>
        <w:rPr>
          <w:b/>
          <w:sz w:val="22"/>
          <w:szCs w:val="22"/>
          <w:lang w:val="sr-Cyrl-RS"/>
          <w14:textFill>
            <w14:gradFill>
              <w14:gsLst>
                <w14:gs w14:pos="0">
                  <w14:srgbClr w14:val="012D86"/>
                </w14:gs>
                <w14:gs w14:pos="100000">
                  <w14:srgbClr w14:val="0E2557"/>
                </w14:gs>
              </w14:gsLst>
              <w14:lin w14:ang="0" w14:scaled="0"/>
            </w14:gradFill>
          </w14:textFill>
        </w:rPr>
      </w:pPr>
      <w:r>
        <w:rPr>
          <w:b/>
          <w:sz w:val="22"/>
          <w:szCs w:val="22"/>
          <w:lang w:val="sr-Cyrl-RS"/>
          <w14:textFill>
            <w14:gradFill>
              <w14:gsLst>
                <w14:gs w14:pos="0">
                  <w14:srgbClr w14:val="012D86"/>
                </w14:gs>
                <w14:gs w14:pos="100000">
                  <w14:srgbClr w14:val="0E2557"/>
                </w14:gs>
              </w14:gsLst>
              <w14:lin w14:ang="0" w14:scaled="0"/>
            </w14:gradFill>
          </w14:textFill>
        </w:rPr>
        <w:t xml:space="preserve"> ОДЛУКА КОЛЕГИЈАЛНОГ ОРГАНА</w:t>
      </w:r>
      <w:r>
        <w:rPr>
          <w:b/>
          <w:sz w:val="22"/>
          <w:szCs w:val="22"/>
          <w14:textFill>
            <w14:gradFill>
              <w14:gsLst>
                <w14:gs w14:pos="0">
                  <w14:srgbClr w14:val="012D86"/>
                </w14:gs>
                <w14:gs w14:pos="100000">
                  <w14:srgbClr w14:val="0E2557"/>
                </w14:gs>
              </w14:gsLst>
              <w14:lin w14:ang="0" w14:scaled="0"/>
            </w14:gradFill>
          </w14:textFill>
        </w:rPr>
        <w:t>………………………………………………</w:t>
      </w:r>
      <w:r>
        <w:rPr>
          <w:b/>
          <w:sz w:val="22"/>
          <w:szCs w:val="22"/>
          <w:lang w:val="sr-Cyrl-RS"/>
          <w14:textFill>
            <w14:gradFill>
              <w14:gsLst>
                <w14:gs w14:pos="0">
                  <w14:srgbClr w14:val="012D86"/>
                </w14:gs>
                <w14:gs w14:pos="100000">
                  <w14:srgbClr w14:val="0E2557"/>
                </w14:gs>
              </w14:gsLst>
              <w14:lin w14:ang="0" w14:scaled="0"/>
            </w14:gradFill>
          </w14:textFill>
        </w:rPr>
        <w:t>........</w:t>
      </w:r>
      <w:r>
        <w:rPr>
          <w:b/>
          <w:sz w:val="22"/>
          <w:szCs w:val="22"/>
          <w14:textFill>
            <w14:gradFill>
              <w14:gsLst>
                <w14:gs w14:pos="0">
                  <w14:srgbClr w14:val="012D86"/>
                </w14:gs>
                <w14:gs w14:pos="100000">
                  <w14:srgbClr w14:val="0E2557"/>
                </w14:gs>
              </w14:gsLst>
              <w14:lin w14:ang="0" w14:scaled="0"/>
            </w14:gradFill>
          </w14:textFill>
        </w:rPr>
        <w:t>……</w:t>
      </w:r>
      <w:r>
        <w:rPr>
          <w:b/>
          <w:sz w:val="22"/>
          <w:szCs w:val="22"/>
          <w:lang w:val="sr-Cyrl-RS"/>
          <w14:textFill>
            <w14:gradFill>
              <w14:gsLst>
                <w14:gs w14:pos="0">
                  <w14:srgbClr w14:val="012D86"/>
                </w14:gs>
                <w14:gs w14:pos="100000">
                  <w14:srgbClr w14:val="0E2557"/>
                </w14:gs>
              </w14:gsLst>
              <w14:lin w14:ang="0" w14:scaled="0"/>
            </w14:gradFill>
          </w14:textFill>
        </w:rPr>
        <w:t xml:space="preserve">10                                                                 </w:t>
      </w:r>
    </w:p>
    <w:p>
      <w:pPr>
        <w:numPr>
          <w:ilvl w:val="0"/>
          <w:numId w:val="1"/>
        </w:numPr>
        <w:rPr>
          <w:b/>
          <w:sz w:val="22"/>
          <w:szCs w:val="22"/>
          <w:lang w:val="sr-Cyrl-RS"/>
          <w14:textFill>
            <w14:gradFill>
              <w14:gsLst>
                <w14:gs w14:pos="0">
                  <w14:srgbClr w14:val="012D86"/>
                </w14:gs>
                <w14:gs w14:pos="100000">
                  <w14:srgbClr w14:val="0E2557"/>
                </w14:gs>
              </w14:gsLst>
              <w14:lin w14:ang="0" w14:scaled="0"/>
            </w14:gradFill>
          </w14:textFill>
        </w:rPr>
      </w:pPr>
      <w:r>
        <w:rPr>
          <w:b/>
          <w:sz w:val="22"/>
          <w:szCs w:val="22"/>
          <w:lang w:val="sr-Cyrl-RS"/>
          <w14:textFill>
            <w14:gradFill>
              <w14:gsLst>
                <w14:gs w14:pos="0">
                  <w14:srgbClr w14:val="012D86"/>
                </w14:gs>
                <w14:gs w14:pos="100000">
                  <w14:srgbClr w14:val="0E2557"/>
                </w14:gs>
              </w14:gsLst>
              <w14:lin w14:ang="0" w14:scaled="0"/>
            </w14:gradFill>
          </w14:textFill>
        </w:rPr>
        <w:t>ПРОПИСИ КОЈЕ УСТАНОВА ПРИМЕЊУЈЕ У СВОМ РАДУ И ПРОПИСИ</w:t>
      </w:r>
    </w:p>
    <w:p>
      <w:pPr>
        <w:rPr>
          <w:b/>
          <w:sz w:val="22"/>
          <w:szCs w:val="22"/>
          <w:lang w:val="sr-Cyrl-RS"/>
          <w14:textFill>
            <w14:gradFill>
              <w14:gsLst>
                <w14:gs w14:pos="0">
                  <w14:srgbClr w14:val="012D86"/>
                </w14:gs>
                <w14:gs w14:pos="100000">
                  <w14:srgbClr w14:val="0E2557"/>
                </w14:gs>
              </w14:gsLst>
              <w14:lin w14:ang="0" w14:scaled="0"/>
            </w14:gradFill>
          </w14:textFill>
        </w:rPr>
      </w:pPr>
      <w:r>
        <w:rPr>
          <w:b/>
          <w:sz w:val="22"/>
          <w:szCs w:val="22"/>
          <w:lang w:val="sr-Cyrl-RS"/>
          <w14:textFill>
            <w14:gradFill>
              <w14:gsLst>
                <w14:gs w14:pos="0">
                  <w14:srgbClr w14:val="012D86"/>
                </w14:gs>
                <w14:gs w14:pos="100000">
                  <w14:srgbClr w14:val="0E2557"/>
                </w14:gs>
              </w14:gsLst>
              <w14:lin w14:ang="0" w14:scaled="0"/>
            </w14:gradFill>
          </w14:textFill>
        </w:rPr>
        <w:t xml:space="preserve"> ЗА ЧИЈЕ ДОНОШЕЊЕ ЈЕ НАДЛЕЖНА</w:t>
      </w:r>
      <w:r>
        <w:rPr>
          <w:b/>
          <w:sz w:val="22"/>
          <w:szCs w:val="22"/>
          <w14:textFill>
            <w14:gradFill>
              <w14:gsLst>
                <w14:gs w14:pos="0">
                  <w14:srgbClr w14:val="012D86"/>
                </w14:gs>
                <w14:gs w14:pos="100000">
                  <w14:srgbClr w14:val="0E2557"/>
                </w14:gs>
              </w14:gsLst>
              <w14:lin w14:ang="0" w14:scaled="0"/>
            </w14:gradFill>
          </w14:textFill>
        </w:rPr>
        <w:t>…………………………………………..</w:t>
      </w:r>
      <w:r>
        <w:rPr>
          <w:b/>
          <w:sz w:val="22"/>
          <w:szCs w:val="22"/>
          <w:lang w:val="sr-Cyrl-RS"/>
          <w14:textFill>
            <w14:gradFill>
              <w14:gsLst>
                <w14:gs w14:pos="0">
                  <w14:srgbClr w14:val="012D86"/>
                </w14:gs>
                <w14:gs w14:pos="100000">
                  <w14:srgbClr w14:val="0E2557"/>
                </w14:gs>
              </w14:gsLst>
              <w14:lin w14:ang="0" w14:scaled="0"/>
            </w14:gradFill>
          </w14:textFill>
        </w:rPr>
        <w:t xml:space="preserve">..................12                                        </w:t>
      </w:r>
    </w:p>
    <w:p>
      <w:pPr>
        <w:numPr>
          <w:ilvl w:val="0"/>
          <w:numId w:val="1"/>
        </w:numPr>
        <w:rPr>
          <w:b/>
          <w:sz w:val="22"/>
          <w:szCs w:val="22"/>
          <w:lang w:val="sr-Cyrl-RS"/>
          <w14:textFill>
            <w14:gradFill>
              <w14:gsLst>
                <w14:gs w14:pos="0">
                  <w14:srgbClr w14:val="012D86"/>
                </w14:gs>
                <w14:gs w14:pos="100000">
                  <w14:srgbClr w14:val="0E2557"/>
                </w14:gs>
              </w14:gsLst>
              <w14:lin w14:ang="0" w14:scaled="0"/>
            </w14:gradFill>
          </w14:textFill>
        </w:rPr>
      </w:pPr>
      <w:r>
        <w:rPr>
          <w:b/>
          <w:sz w:val="22"/>
          <w:szCs w:val="22"/>
          <w:lang w:val="sr-Cyrl-RS"/>
          <w14:textFill>
            <w14:gradFill>
              <w14:gsLst>
                <w14:gs w14:pos="0">
                  <w14:srgbClr w14:val="012D86"/>
                </w14:gs>
                <w14:gs w14:pos="100000">
                  <w14:srgbClr w14:val="0E2557"/>
                </w14:gs>
              </w14:gsLst>
              <w14:lin w14:ang="0" w14:scaled="0"/>
            </w14:gradFill>
          </w14:textFill>
        </w:rPr>
        <w:t xml:space="preserve">НАВОЂЕЊЕ СТРАТЕГИЈА, ПРОГРАМА, ПЛАНОВА И ИЗВЕШТАЈА КОЈЕ ЈЕ </w:t>
      </w:r>
    </w:p>
    <w:p>
      <w:pPr>
        <w:rPr>
          <w:b/>
          <w:sz w:val="22"/>
          <w:szCs w:val="22"/>
          <w:lang w:val="sr-Cyrl-RS"/>
          <w14:textFill>
            <w14:gradFill>
              <w14:gsLst>
                <w14:gs w14:pos="0">
                  <w14:srgbClr w14:val="012D86"/>
                </w14:gs>
                <w14:gs w14:pos="100000">
                  <w14:srgbClr w14:val="0E2557"/>
                </w14:gs>
              </w14:gsLst>
              <w14:lin w14:ang="0" w14:scaled="0"/>
            </w14:gradFill>
          </w14:textFill>
        </w:rPr>
      </w:pPr>
      <w:r>
        <w:rPr>
          <w:b/>
          <w:sz w:val="22"/>
          <w:szCs w:val="22"/>
          <w:lang w:val="sr-Cyrl-RS"/>
          <w14:textFill>
            <w14:gradFill>
              <w14:gsLst>
                <w14:gs w14:pos="0">
                  <w14:srgbClr w14:val="012D86"/>
                </w14:gs>
                <w14:gs w14:pos="100000">
                  <w14:srgbClr w14:val="0E2557"/>
                </w14:gs>
              </w14:gsLst>
              <w14:lin w14:ang="0" w14:scaled="0"/>
            </w14:gradFill>
          </w14:textFill>
        </w:rPr>
        <w:t>УСТАНОВА ДОНЕЛА</w:t>
      </w:r>
      <w:r>
        <w:rPr>
          <w:b/>
          <w:sz w:val="22"/>
          <w:szCs w:val="22"/>
          <w14:textFill>
            <w14:gradFill>
              <w14:gsLst>
                <w14:gs w14:pos="0">
                  <w14:srgbClr w14:val="012D86"/>
                </w14:gs>
                <w14:gs w14:pos="100000">
                  <w14:srgbClr w14:val="0E2557"/>
                </w14:gs>
              </w14:gsLst>
              <w14:lin w14:ang="0" w14:scaled="0"/>
            </w14:gradFill>
          </w14:textFill>
        </w:rPr>
        <w:t>…………………………………………………………..</w:t>
      </w:r>
      <w:r>
        <w:rPr>
          <w:b/>
          <w:sz w:val="22"/>
          <w:szCs w:val="22"/>
          <w:lang w:val="sr-Cyrl-RS"/>
          <w14:textFill>
            <w14:gradFill>
              <w14:gsLst>
                <w14:gs w14:pos="0">
                  <w14:srgbClr w14:val="012D86"/>
                </w14:gs>
                <w14:gs w14:pos="100000">
                  <w14:srgbClr w14:val="0E2557"/>
                </w14:gs>
              </w14:gsLst>
              <w14:lin w14:ang="0" w14:scaled="0"/>
            </w14:gradFill>
          </w14:textFill>
        </w:rPr>
        <w:t xml:space="preserve">............................14                                                                        </w:t>
      </w:r>
    </w:p>
    <w:p>
      <w:pPr>
        <w:numPr>
          <w:ilvl w:val="0"/>
          <w:numId w:val="1"/>
        </w:numPr>
        <w:rPr>
          <w:b/>
          <w:sz w:val="22"/>
          <w:szCs w:val="22"/>
          <w:lang w:val="sr-Cyrl-RS"/>
          <w14:textFill>
            <w14:gradFill>
              <w14:gsLst>
                <w14:gs w14:pos="0">
                  <w14:srgbClr w14:val="012D86"/>
                </w14:gs>
                <w14:gs w14:pos="100000">
                  <w14:srgbClr w14:val="0E2557"/>
                </w14:gs>
              </w14:gsLst>
              <w14:lin w14:ang="0" w14:scaled="0"/>
            </w14:gradFill>
          </w14:textFill>
        </w:rPr>
      </w:pPr>
      <w:r>
        <w:rPr>
          <w:b/>
          <w:sz w:val="22"/>
          <w:szCs w:val="22"/>
          <w:lang w:val="sr-Cyrl-RS"/>
          <w14:textFill>
            <w14:gradFill>
              <w14:gsLst>
                <w14:gs w14:pos="0">
                  <w14:srgbClr w14:val="012D86"/>
                </w14:gs>
                <w14:gs w14:pos="100000">
                  <w14:srgbClr w14:val="0E2557"/>
                </w14:gs>
              </w14:gsLst>
              <w14:lin w14:ang="0" w14:scaled="0"/>
            </w14:gradFill>
          </w14:textFill>
        </w:rPr>
        <w:t>НАВОЂЕЊЕ АКАТА КОЈИ СУ У ПОСТУПКУ ПРИПРЕМЕ ОД СТРАНЕ РЕГИОНАЛНОГ ЦЕНТРА</w:t>
      </w:r>
      <w:r>
        <w:rPr>
          <w:b/>
          <w:sz w:val="22"/>
          <w:szCs w:val="22"/>
          <w14:textFill>
            <w14:gradFill>
              <w14:gsLst>
                <w14:gs w14:pos="0">
                  <w14:srgbClr w14:val="012D86"/>
                </w14:gs>
                <w14:gs w14:pos="100000">
                  <w14:srgbClr w14:val="0E2557"/>
                </w14:gs>
              </w14:gsLst>
              <w14:lin w14:ang="0" w14:scaled="0"/>
            </w14:gradFill>
          </w14:textFill>
        </w:rPr>
        <w:t>…………………………</w:t>
      </w:r>
      <w:r>
        <w:rPr>
          <w:b/>
          <w:sz w:val="22"/>
          <w:szCs w:val="22"/>
          <w:lang w:val="sr-Cyrl-RS"/>
          <w14:textFill>
            <w14:gradFill>
              <w14:gsLst>
                <w14:gs w14:pos="0">
                  <w14:srgbClr w14:val="012D86"/>
                </w14:gs>
                <w14:gs w14:pos="100000">
                  <w14:srgbClr w14:val="0E2557"/>
                </w14:gs>
              </w14:gsLst>
              <w14:lin w14:ang="0" w14:scaled="0"/>
            </w14:gradFill>
          </w14:textFill>
        </w:rPr>
        <w:t>...</w:t>
      </w:r>
      <w:r>
        <w:rPr>
          <w:b/>
          <w:sz w:val="22"/>
          <w:szCs w:val="22"/>
          <w14:textFill>
            <w14:gradFill>
              <w14:gsLst>
                <w14:gs w14:pos="0">
                  <w14:srgbClr w14:val="012D86"/>
                </w14:gs>
                <w14:gs w14:pos="100000">
                  <w14:srgbClr w14:val="0E2557"/>
                </w14:gs>
              </w14:gsLst>
              <w14:lin w14:ang="0" w14:scaled="0"/>
            </w14:gradFill>
          </w14:textFill>
        </w:rPr>
        <w:t>………………………………</w:t>
      </w:r>
      <w:r>
        <w:rPr>
          <w:b/>
          <w:sz w:val="22"/>
          <w:szCs w:val="22"/>
          <w:lang w:val="sr-Cyrl-RS"/>
          <w14:textFill>
            <w14:gradFill>
              <w14:gsLst>
                <w14:gs w14:pos="0">
                  <w14:srgbClr w14:val="012D86"/>
                </w14:gs>
                <w14:gs w14:pos="100000">
                  <w14:srgbClr w14:val="0E2557"/>
                </w14:gs>
              </w14:gsLst>
              <w14:lin w14:ang="0" w14:scaled="0"/>
            </w14:gradFill>
          </w14:textFill>
        </w:rPr>
        <w:t>.........</w:t>
      </w:r>
      <w:r>
        <w:rPr>
          <w:b/>
          <w:sz w:val="22"/>
          <w:szCs w:val="22"/>
          <w14:textFill>
            <w14:gradFill>
              <w14:gsLst>
                <w14:gs w14:pos="0">
                  <w14:srgbClr w14:val="012D86"/>
                </w14:gs>
                <w14:gs w14:pos="100000">
                  <w14:srgbClr w14:val="0E2557"/>
                </w14:gs>
              </w14:gsLst>
              <w14:lin w14:ang="0" w14:scaled="0"/>
            </w14:gradFill>
          </w14:textFill>
        </w:rPr>
        <w:t>…</w:t>
      </w:r>
      <w:r>
        <w:rPr>
          <w:b/>
          <w:sz w:val="22"/>
          <w:szCs w:val="22"/>
          <w:lang w:val="sr-Cyrl-RS"/>
          <w14:textFill>
            <w14:gradFill>
              <w14:gsLst>
                <w14:gs w14:pos="0">
                  <w14:srgbClr w14:val="012D86"/>
                </w14:gs>
                <w14:gs w14:pos="100000">
                  <w14:srgbClr w14:val="0E2557"/>
                </w14:gs>
              </w14:gsLst>
              <w14:lin w14:ang="0" w14:scaled="0"/>
            </w14:gradFill>
          </w14:textFill>
        </w:rPr>
        <w:t xml:space="preserve">......14                                                                                             </w:t>
      </w:r>
    </w:p>
    <w:p>
      <w:pPr>
        <w:numPr>
          <w:ilvl w:val="0"/>
          <w:numId w:val="1"/>
        </w:numPr>
        <w:rPr>
          <w:b/>
          <w:sz w:val="22"/>
          <w:szCs w:val="22"/>
          <w:lang w:val="sr-Cyrl-RS"/>
          <w14:textFill>
            <w14:gradFill>
              <w14:gsLst>
                <w14:gs w14:pos="0">
                  <w14:srgbClr w14:val="012D86"/>
                </w14:gs>
                <w14:gs w14:pos="100000">
                  <w14:srgbClr w14:val="0E2557"/>
                </w14:gs>
              </w14:gsLst>
              <w14:lin w14:ang="0" w14:scaled="0"/>
            </w14:gradFill>
          </w14:textFill>
        </w:rPr>
      </w:pPr>
      <w:r>
        <w:rPr>
          <w:b/>
          <w:sz w:val="22"/>
          <w:szCs w:val="22"/>
          <w:lang w:val="sr-Cyrl-RS"/>
          <w14:textFill>
            <w14:gradFill>
              <w14:gsLst>
                <w14:gs w14:pos="0">
                  <w14:srgbClr w14:val="012D86"/>
                </w14:gs>
                <w14:gs w14:pos="100000">
                  <w14:srgbClr w14:val="0E2557"/>
                </w14:gs>
              </w14:gsLst>
              <w14:lin w14:ang="0" w14:scaled="0"/>
            </w14:gradFill>
          </w14:textFill>
        </w:rPr>
        <w:t>СПИСАК УСЛУГА КОЈЕ УСТАНОВА ПРУЖА ЗАИНТЕРЕСОВАНИМ ЛИЦИМА</w:t>
      </w:r>
      <w:r>
        <w:rPr>
          <w:b/>
          <w:sz w:val="22"/>
          <w:szCs w:val="22"/>
          <w14:textFill>
            <w14:gradFill>
              <w14:gsLst>
                <w14:gs w14:pos="0">
                  <w14:srgbClr w14:val="012D86"/>
                </w14:gs>
                <w14:gs w14:pos="100000">
                  <w14:srgbClr w14:val="0E2557"/>
                </w14:gs>
              </w14:gsLst>
              <w14:lin w14:ang="0" w14:scaled="0"/>
            </w14:gradFill>
          </w14:textFill>
        </w:rPr>
        <w:t>…………………………………………………………………………</w:t>
      </w:r>
      <w:r>
        <w:rPr>
          <w:b/>
          <w:sz w:val="22"/>
          <w:szCs w:val="22"/>
          <w:lang w:val="sr-Cyrl-RS"/>
          <w14:textFill>
            <w14:gradFill>
              <w14:gsLst>
                <w14:gs w14:pos="0">
                  <w14:srgbClr w14:val="012D86"/>
                </w14:gs>
                <w14:gs w14:pos="100000">
                  <w14:srgbClr w14:val="0E2557"/>
                </w14:gs>
              </w14:gsLst>
              <w14:lin w14:ang="0" w14:scaled="0"/>
            </w14:gradFill>
          </w14:textFill>
        </w:rPr>
        <w:t>........</w:t>
      </w:r>
      <w:r>
        <w:rPr>
          <w:b/>
          <w:sz w:val="22"/>
          <w:szCs w:val="22"/>
          <w14:textFill>
            <w14:gradFill>
              <w14:gsLst>
                <w14:gs w14:pos="0">
                  <w14:srgbClr w14:val="012D86"/>
                </w14:gs>
                <w14:gs w14:pos="100000">
                  <w14:srgbClr w14:val="0E2557"/>
                </w14:gs>
              </w14:gsLst>
              <w14:lin w14:ang="0" w14:scaled="0"/>
            </w14:gradFill>
          </w14:textFill>
        </w:rPr>
        <w:t>…………..</w:t>
      </w:r>
      <w:r>
        <w:rPr>
          <w:b/>
          <w:sz w:val="22"/>
          <w:szCs w:val="22"/>
          <w:lang w:val="sr-Cyrl-RS"/>
          <w14:textFill>
            <w14:gradFill>
              <w14:gsLst>
                <w14:gs w14:pos="0">
                  <w14:srgbClr w14:val="012D86"/>
                </w14:gs>
                <w14:gs w14:pos="100000">
                  <w14:srgbClr w14:val="0E2557"/>
                </w14:gs>
              </w14:gsLst>
              <w14:lin w14:ang="0" w14:scaled="0"/>
            </w14:gradFill>
          </w14:textFill>
        </w:rPr>
        <w:t xml:space="preserve">  15                                                                       </w:t>
      </w:r>
    </w:p>
    <w:p>
      <w:pPr>
        <w:numPr>
          <w:ilvl w:val="0"/>
          <w:numId w:val="1"/>
        </w:numPr>
        <w:rPr>
          <w:b/>
          <w:sz w:val="22"/>
          <w:szCs w:val="22"/>
          <w:lang w:val="sr-Cyrl-RS"/>
          <w14:textFill>
            <w14:gradFill>
              <w14:gsLst>
                <w14:gs w14:pos="0">
                  <w14:srgbClr w14:val="012D86"/>
                </w14:gs>
                <w14:gs w14:pos="100000">
                  <w14:srgbClr w14:val="0E2557"/>
                </w14:gs>
              </w14:gsLst>
              <w14:lin w14:ang="0" w14:scaled="0"/>
            </w14:gradFill>
          </w14:textFill>
        </w:rPr>
      </w:pPr>
      <w:r>
        <w:rPr>
          <w:b/>
          <w:sz w:val="22"/>
          <w:szCs w:val="22"/>
          <w:lang w:val="sr-Cyrl-RS"/>
          <w14:textFill>
            <w14:gradFill>
              <w14:gsLst>
                <w14:gs w14:pos="0">
                  <w14:srgbClr w14:val="012D86"/>
                </w14:gs>
                <w14:gs w14:pos="100000">
                  <w14:srgbClr w14:val="0E2557"/>
                </w14:gs>
              </w14:gsLst>
              <w14:lin w14:ang="0" w14:scaled="0"/>
            </w14:gradFill>
          </w14:textFill>
        </w:rPr>
        <w:t>ПОСТУПАК РАДИ ПРУЖАЊА УСЛУГА</w:t>
      </w:r>
      <w:r>
        <w:rPr>
          <w:b/>
          <w:sz w:val="22"/>
          <w:szCs w:val="22"/>
          <w14:textFill>
            <w14:gradFill>
              <w14:gsLst>
                <w14:gs w14:pos="0">
                  <w14:srgbClr w14:val="012D86"/>
                </w14:gs>
                <w14:gs w14:pos="100000">
                  <w14:srgbClr w14:val="0E2557"/>
                </w14:gs>
              </w14:gsLst>
              <w14:lin w14:ang="0" w14:scaled="0"/>
            </w14:gradFill>
          </w14:textFill>
        </w:rPr>
        <w:t>……………………………</w:t>
      </w:r>
      <w:r>
        <w:rPr>
          <w:b/>
          <w:sz w:val="22"/>
          <w:szCs w:val="22"/>
          <w:lang w:val="sr-Cyrl-RS"/>
          <w14:textFill>
            <w14:gradFill>
              <w14:gsLst>
                <w14:gs w14:pos="0">
                  <w14:srgbClr w14:val="012D86"/>
                </w14:gs>
                <w14:gs w14:pos="100000">
                  <w14:srgbClr w14:val="0E2557"/>
                </w14:gs>
              </w14:gsLst>
              <w14:lin w14:ang="0" w14:scaled="0"/>
            </w14:gradFill>
          </w14:textFill>
        </w:rPr>
        <w:t>........</w:t>
      </w:r>
      <w:r>
        <w:rPr>
          <w:b/>
          <w:sz w:val="22"/>
          <w:szCs w:val="22"/>
          <w14:textFill>
            <w14:gradFill>
              <w14:gsLst>
                <w14:gs w14:pos="0">
                  <w14:srgbClr w14:val="012D86"/>
                </w14:gs>
                <w14:gs w14:pos="100000">
                  <w14:srgbClr w14:val="0E2557"/>
                </w14:gs>
              </w14:gsLst>
              <w14:lin w14:ang="0" w14:scaled="0"/>
            </w14:gradFill>
          </w14:textFill>
        </w:rPr>
        <w:t>……………</w:t>
      </w:r>
      <w:r>
        <w:rPr>
          <w:b/>
          <w:sz w:val="22"/>
          <w:szCs w:val="22"/>
          <w:lang w:val="sr-Cyrl-RS"/>
          <w14:textFill>
            <w14:gradFill>
              <w14:gsLst>
                <w14:gs w14:pos="0">
                  <w14:srgbClr w14:val="012D86"/>
                </w14:gs>
                <w14:gs w14:pos="100000">
                  <w14:srgbClr w14:val="0E2557"/>
                </w14:gs>
              </w14:gsLst>
              <w14:lin w14:ang="0" w14:scaled="0"/>
            </w14:gradFill>
          </w14:textFill>
        </w:rPr>
        <w:t xml:space="preserve">    15                                                  </w:t>
      </w:r>
    </w:p>
    <w:p>
      <w:pPr>
        <w:numPr>
          <w:ilvl w:val="0"/>
          <w:numId w:val="1"/>
        </w:numPr>
        <w:rPr>
          <w:b/>
          <w:sz w:val="22"/>
          <w:szCs w:val="22"/>
          <w:lang w:val="sr-Cyrl-RS"/>
          <w14:textFill>
            <w14:gradFill>
              <w14:gsLst>
                <w14:gs w14:pos="0">
                  <w14:srgbClr w14:val="012D86"/>
                </w14:gs>
                <w14:gs w14:pos="100000">
                  <w14:srgbClr w14:val="0E2557"/>
                </w14:gs>
              </w14:gsLst>
              <w14:lin w14:ang="0" w14:scaled="0"/>
            </w14:gradFill>
          </w14:textFill>
        </w:rPr>
      </w:pPr>
      <w:r>
        <w:rPr>
          <w:b/>
          <w:sz w:val="22"/>
          <w:szCs w:val="22"/>
          <w:lang w:val="sr-Cyrl-RS"/>
          <w14:textFill>
            <w14:gradFill>
              <w14:gsLst>
                <w14:gs w14:pos="0">
                  <w14:srgbClr w14:val="012D86"/>
                </w14:gs>
                <w14:gs w14:pos="100000">
                  <w14:srgbClr w14:val="0E2557"/>
                </w14:gs>
              </w14:gsLst>
              <w14:lin w14:ang="0" w14:scaled="0"/>
            </w14:gradFill>
          </w14:textFill>
        </w:rPr>
        <w:t xml:space="preserve">ПРЕГЛЕД ПОДАТАКА О ПРУЖЕНИМ УСЛУГАМА </w:t>
      </w:r>
      <w:r>
        <w:rPr>
          <w:b/>
          <w:sz w:val="22"/>
          <w:szCs w:val="22"/>
          <w14:textFill>
            <w14:gradFill>
              <w14:gsLst>
                <w14:gs w14:pos="0">
                  <w14:srgbClr w14:val="012D86"/>
                </w14:gs>
                <w14:gs w14:pos="100000">
                  <w14:srgbClr w14:val="0E2557"/>
                </w14:gs>
              </w14:gsLst>
              <w14:lin w14:ang="0" w14:scaled="0"/>
            </w14:gradFill>
          </w14:textFill>
        </w:rPr>
        <w:t>…………………</w:t>
      </w:r>
      <w:r>
        <w:rPr>
          <w:b/>
          <w:sz w:val="22"/>
          <w:szCs w:val="22"/>
          <w:lang w:val="sr-Cyrl-RS"/>
          <w14:textFill>
            <w14:gradFill>
              <w14:gsLst>
                <w14:gs w14:pos="0">
                  <w14:srgbClr w14:val="012D86"/>
                </w14:gs>
                <w14:gs w14:pos="100000">
                  <w14:srgbClr w14:val="0E2557"/>
                </w14:gs>
              </w14:gsLst>
              <w14:lin w14:ang="0" w14:scaled="0"/>
            </w14:gradFill>
          </w14:textFill>
        </w:rPr>
        <w:t>........</w:t>
      </w:r>
      <w:r>
        <w:rPr>
          <w:b/>
          <w:sz w:val="22"/>
          <w:szCs w:val="22"/>
          <w14:textFill>
            <w14:gradFill>
              <w14:gsLst>
                <w14:gs w14:pos="0">
                  <w14:srgbClr w14:val="012D86"/>
                </w14:gs>
                <w14:gs w14:pos="100000">
                  <w14:srgbClr w14:val="0E2557"/>
                </w14:gs>
              </w14:gsLst>
              <w14:lin w14:ang="0" w14:scaled="0"/>
            </w14:gradFill>
          </w14:textFill>
        </w:rPr>
        <w:t>………….</w:t>
      </w:r>
      <w:r>
        <w:rPr>
          <w:rFonts w:hint="default"/>
          <w:b/>
          <w:sz w:val="22"/>
          <w:szCs w:val="22"/>
          <w:lang w:val="sr-Cyrl-RS"/>
          <w14:textFill>
            <w14:gradFill>
              <w14:gsLst>
                <w14:gs w14:pos="0">
                  <w14:srgbClr w14:val="012D86"/>
                </w14:gs>
                <w14:gs w14:pos="100000">
                  <w14:srgbClr w14:val="0E2557"/>
                </w14:gs>
              </w14:gsLst>
              <w14:lin w14:ang="0" w14:scaled="0"/>
            </w14:gradFill>
          </w14:textFill>
        </w:rPr>
        <w:t xml:space="preserve"> </w:t>
      </w:r>
      <w:r>
        <w:rPr>
          <w:b/>
          <w:sz w:val="22"/>
          <w:szCs w:val="22"/>
          <w:lang w:val="sr-Cyrl-RS"/>
          <w14:textFill>
            <w14:gradFill>
              <w14:gsLst>
                <w14:gs w14:pos="0">
                  <w14:srgbClr w14:val="012D86"/>
                </w14:gs>
                <w14:gs w14:pos="100000">
                  <w14:srgbClr w14:val="0E2557"/>
                </w14:gs>
              </w14:gsLst>
              <w14:lin w14:ang="0" w14:scaled="0"/>
            </w14:gradFill>
          </w14:textFill>
        </w:rPr>
        <w:t>1</w:t>
      </w:r>
      <w:r>
        <w:rPr>
          <w:rFonts w:hint="default"/>
          <w:b/>
          <w:sz w:val="22"/>
          <w:szCs w:val="22"/>
          <w:lang w:val="sr-Cyrl-RS"/>
          <w14:textFill>
            <w14:gradFill>
              <w14:gsLst>
                <w14:gs w14:pos="0">
                  <w14:srgbClr w14:val="012D86"/>
                </w14:gs>
                <w14:gs w14:pos="100000">
                  <w14:srgbClr w14:val="0E2557"/>
                </w14:gs>
              </w14:gsLst>
              <w14:lin w14:ang="0" w14:scaled="0"/>
            </w14:gradFill>
          </w14:textFill>
        </w:rPr>
        <w:t>6</w:t>
      </w:r>
      <w:r>
        <w:rPr>
          <w:b/>
          <w:sz w:val="22"/>
          <w:szCs w:val="22"/>
          <w:lang w:val="sr-Cyrl-RS"/>
          <w14:textFill>
            <w14:gradFill>
              <w14:gsLst>
                <w14:gs w14:pos="0">
                  <w14:srgbClr w14:val="012D86"/>
                </w14:gs>
                <w14:gs w14:pos="100000">
                  <w14:srgbClr w14:val="0E2557"/>
                </w14:gs>
              </w14:gsLst>
              <w14:lin w14:ang="0" w14:scaled="0"/>
            </w14:gradFill>
          </w14:textFill>
        </w:rPr>
        <w:t xml:space="preserve">                               </w:t>
      </w:r>
    </w:p>
    <w:p>
      <w:pPr>
        <w:numPr>
          <w:ilvl w:val="0"/>
          <w:numId w:val="1"/>
        </w:numPr>
        <w:rPr>
          <w:b/>
          <w:sz w:val="22"/>
          <w:szCs w:val="22"/>
          <w:lang w:val="sr-Cyrl-RS"/>
          <w14:textFill>
            <w14:gradFill>
              <w14:gsLst>
                <w14:gs w14:pos="0">
                  <w14:srgbClr w14:val="012D86"/>
                </w14:gs>
                <w14:gs w14:pos="100000">
                  <w14:srgbClr w14:val="0E2557"/>
                </w14:gs>
              </w14:gsLst>
              <w14:lin w14:ang="0" w14:scaled="0"/>
            </w14:gradFill>
          </w14:textFill>
        </w:rPr>
      </w:pPr>
      <w:r>
        <w:rPr>
          <w:b/>
          <w:sz w:val="22"/>
          <w:szCs w:val="22"/>
          <w:lang w:val="sr-Cyrl-RS"/>
          <w14:textFill>
            <w14:gradFill>
              <w14:gsLst>
                <w14:gs w14:pos="0">
                  <w14:srgbClr w14:val="012D86"/>
                </w14:gs>
                <w14:gs w14:pos="100000">
                  <w14:srgbClr w14:val="0E2557"/>
                </w14:gs>
              </w14:gsLst>
              <w14:lin w14:ang="0" w14:scaled="0"/>
            </w14:gradFill>
          </w14:textFill>
        </w:rPr>
        <w:t>ФИНАНСИЈСКИ ПОДАЦИ ЗА 2021.ГОД.</w:t>
      </w:r>
      <w:r>
        <w:rPr>
          <w:b/>
          <w:sz w:val="22"/>
          <w:szCs w:val="22"/>
          <w14:textFill>
            <w14:gradFill>
              <w14:gsLst>
                <w14:gs w14:pos="0">
                  <w14:srgbClr w14:val="012D86"/>
                </w14:gs>
                <w14:gs w14:pos="100000">
                  <w14:srgbClr w14:val="0E2557"/>
                </w14:gs>
              </w14:gsLst>
              <w14:lin w14:ang="0" w14:scaled="0"/>
            </w14:gradFill>
          </w14:textFill>
        </w:rPr>
        <w:t>…………………………</w:t>
      </w:r>
      <w:r>
        <w:rPr>
          <w:b/>
          <w:sz w:val="22"/>
          <w:szCs w:val="22"/>
          <w:lang w:val="sr-Cyrl-RS"/>
          <w14:textFill>
            <w14:gradFill>
              <w14:gsLst>
                <w14:gs w14:pos="0">
                  <w14:srgbClr w14:val="012D86"/>
                </w14:gs>
                <w14:gs w14:pos="100000">
                  <w14:srgbClr w14:val="0E2557"/>
                </w14:gs>
              </w14:gsLst>
              <w14:lin w14:ang="0" w14:scaled="0"/>
            </w14:gradFill>
          </w14:textFill>
        </w:rPr>
        <w:t>........</w:t>
      </w:r>
      <w:r>
        <w:rPr>
          <w:b/>
          <w:sz w:val="22"/>
          <w:szCs w:val="22"/>
          <w14:textFill>
            <w14:gradFill>
              <w14:gsLst>
                <w14:gs w14:pos="0">
                  <w14:srgbClr w14:val="012D86"/>
                </w14:gs>
                <w14:gs w14:pos="100000">
                  <w14:srgbClr w14:val="0E2557"/>
                </w14:gs>
              </w14:gsLst>
              <w14:lin w14:ang="0" w14:scaled="0"/>
            </w14:gradFill>
          </w14:textFill>
        </w:rPr>
        <w:t>………………</w:t>
      </w:r>
      <w:r>
        <w:rPr>
          <w:b/>
          <w:sz w:val="22"/>
          <w:szCs w:val="22"/>
          <w:lang w:val="sr-Cyrl-RS"/>
          <w14:textFill>
            <w14:gradFill>
              <w14:gsLst>
                <w14:gs w14:pos="0">
                  <w14:srgbClr w14:val="012D86"/>
                </w14:gs>
                <w14:gs w14:pos="100000">
                  <w14:srgbClr w14:val="0E2557"/>
                </w14:gs>
              </w14:gsLst>
              <w14:lin w14:ang="0" w14:scaled="0"/>
            </w14:gradFill>
          </w14:textFill>
        </w:rPr>
        <w:t>..</w:t>
      </w:r>
      <w:r>
        <w:rPr>
          <w:rFonts w:hint="default"/>
          <w:b/>
          <w:sz w:val="22"/>
          <w:szCs w:val="22"/>
          <w:lang w:val="sr-Cyrl-RS"/>
          <w14:textFill>
            <w14:gradFill>
              <w14:gsLst>
                <w14:gs w14:pos="0">
                  <w14:srgbClr w14:val="012D86"/>
                </w14:gs>
                <w14:gs w14:pos="100000">
                  <w14:srgbClr w14:val="0E2557"/>
                </w14:gs>
              </w14:gsLst>
              <w14:lin w14:ang="0" w14:scaled="0"/>
            </w14:gradFill>
          </w14:textFill>
        </w:rPr>
        <w:t xml:space="preserve">  </w:t>
      </w:r>
      <w:r>
        <w:rPr>
          <w:b/>
          <w:sz w:val="22"/>
          <w:szCs w:val="22"/>
          <w:lang w:val="sr-Cyrl-RS"/>
          <w14:textFill>
            <w14:gradFill>
              <w14:gsLst>
                <w14:gs w14:pos="0">
                  <w14:srgbClr w14:val="012D86"/>
                </w14:gs>
                <w14:gs w14:pos="100000">
                  <w14:srgbClr w14:val="0E2557"/>
                </w14:gs>
              </w14:gsLst>
              <w14:lin w14:ang="0" w14:scaled="0"/>
            </w14:gradFill>
          </w14:textFill>
        </w:rPr>
        <w:t>1</w:t>
      </w:r>
      <w:r>
        <w:rPr>
          <w:rFonts w:hint="default"/>
          <w:b/>
          <w:sz w:val="22"/>
          <w:szCs w:val="22"/>
          <w:lang w:val="sr-Cyrl-RS"/>
          <w14:textFill>
            <w14:gradFill>
              <w14:gsLst>
                <w14:gs w14:pos="0">
                  <w14:srgbClr w14:val="012D86"/>
                </w14:gs>
                <w14:gs w14:pos="100000">
                  <w14:srgbClr w14:val="0E2557"/>
                </w14:gs>
              </w14:gsLst>
              <w14:lin w14:ang="0" w14:scaled="0"/>
            </w14:gradFill>
          </w14:textFill>
        </w:rPr>
        <w:t>6</w:t>
      </w:r>
      <w:r>
        <w:rPr>
          <w:b/>
          <w:sz w:val="22"/>
          <w:szCs w:val="22"/>
          <w:lang w:val="sr-Cyrl-RS"/>
          <w14:textFill>
            <w14:gradFill>
              <w14:gsLst>
                <w14:gs w14:pos="0">
                  <w14:srgbClr w14:val="012D86"/>
                </w14:gs>
                <w14:gs w14:pos="100000">
                  <w14:srgbClr w14:val="0E2557"/>
                </w14:gs>
              </w14:gsLst>
              <w14:lin w14:ang="0" w14:scaled="0"/>
            </w14:gradFill>
          </w14:textFill>
        </w:rPr>
        <w:t xml:space="preserve">                                                                              </w:t>
      </w:r>
    </w:p>
    <w:p>
      <w:pPr>
        <w:numPr>
          <w:ilvl w:val="0"/>
          <w:numId w:val="1"/>
        </w:numPr>
        <w:rPr>
          <w:b/>
          <w:sz w:val="22"/>
          <w:szCs w:val="22"/>
          <w:lang w:val="sr-Cyrl-RS"/>
          <w14:textFill>
            <w14:gradFill>
              <w14:gsLst>
                <w14:gs w14:pos="0">
                  <w14:srgbClr w14:val="012D86"/>
                </w14:gs>
                <w14:gs w14:pos="100000">
                  <w14:srgbClr w14:val="0E2557"/>
                </w14:gs>
              </w14:gsLst>
              <w14:lin w14:ang="0" w14:scaled="0"/>
            </w14:gradFill>
          </w14:textFill>
        </w:rPr>
      </w:pPr>
      <w:r>
        <w:rPr>
          <w:b/>
          <w:sz w:val="22"/>
          <w:szCs w:val="22"/>
          <w:lang w:val="sr-Cyrl-RS"/>
          <w14:textFill>
            <w14:gradFill>
              <w14:gsLst>
                <w14:gs w14:pos="0">
                  <w14:srgbClr w14:val="012D86"/>
                </w14:gs>
                <w14:gs w14:pos="100000">
                  <w14:srgbClr w14:val="0E2557"/>
                </w14:gs>
              </w14:gsLst>
              <w14:lin w14:ang="0" w14:scaled="0"/>
            </w14:gradFill>
          </w14:textFill>
        </w:rPr>
        <w:t xml:space="preserve">ПОДАЦИ О ЈАВНИМ НАБАВКАМА </w:t>
      </w:r>
      <w:r>
        <w:rPr>
          <w:b/>
          <w:sz w:val="22"/>
          <w:szCs w:val="22"/>
          <w14:textFill>
            <w14:gradFill>
              <w14:gsLst>
                <w14:gs w14:pos="0">
                  <w14:srgbClr w14:val="012D86"/>
                </w14:gs>
                <w14:gs w14:pos="100000">
                  <w14:srgbClr w14:val="0E2557"/>
                </w14:gs>
              </w14:gsLst>
              <w14:lin w14:ang="0" w14:scaled="0"/>
            </w14:gradFill>
          </w14:textFill>
        </w:rPr>
        <w:t>……………………………</w:t>
      </w:r>
      <w:r>
        <w:rPr>
          <w:b/>
          <w:sz w:val="22"/>
          <w:szCs w:val="22"/>
          <w:lang w:val="sr-Cyrl-RS"/>
          <w14:textFill>
            <w14:gradFill>
              <w14:gsLst>
                <w14:gs w14:pos="0">
                  <w14:srgbClr w14:val="012D86"/>
                </w14:gs>
                <w14:gs w14:pos="100000">
                  <w14:srgbClr w14:val="0E2557"/>
                </w14:gs>
              </w14:gsLst>
              <w14:lin w14:ang="0" w14:scaled="0"/>
            </w14:gradFill>
          </w14:textFill>
        </w:rPr>
        <w:t>........</w:t>
      </w:r>
      <w:r>
        <w:rPr>
          <w:b/>
          <w:sz w:val="22"/>
          <w:szCs w:val="22"/>
          <w14:textFill>
            <w14:gradFill>
              <w14:gsLst>
                <w14:gs w14:pos="0">
                  <w14:srgbClr w14:val="012D86"/>
                </w14:gs>
                <w14:gs w14:pos="100000">
                  <w14:srgbClr w14:val="0E2557"/>
                </w14:gs>
              </w14:gsLst>
              <w14:lin w14:ang="0" w14:scaled="0"/>
            </w14:gradFill>
          </w14:textFill>
        </w:rPr>
        <w:t>……………………</w:t>
      </w:r>
      <w:r>
        <w:rPr>
          <w:b/>
          <w:sz w:val="22"/>
          <w:szCs w:val="22"/>
          <w:lang w:val="sr-Cyrl-RS"/>
          <w14:textFill>
            <w14:gradFill>
              <w14:gsLst>
                <w14:gs w14:pos="0">
                  <w14:srgbClr w14:val="012D86"/>
                </w14:gs>
                <w14:gs w14:pos="100000">
                  <w14:srgbClr w14:val="0E2557"/>
                </w14:gs>
              </w14:gsLst>
              <w14:lin w14:ang="0" w14:scaled="0"/>
            </w14:gradFill>
          </w14:textFill>
        </w:rPr>
        <w:t xml:space="preserve">18                                                            </w:t>
      </w:r>
    </w:p>
    <w:p>
      <w:pPr>
        <w:numPr>
          <w:ilvl w:val="0"/>
          <w:numId w:val="1"/>
        </w:numPr>
        <w:rPr>
          <w:b/>
          <w:sz w:val="22"/>
          <w:szCs w:val="22"/>
          <w:lang w:val="sr-Cyrl-RS"/>
          <w14:textFill>
            <w14:gradFill>
              <w14:gsLst>
                <w14:gs w14:pos="0">
                  <w14:srgbClr w14:val="012D86"/>
                </w14:gs>
                <w14:gs w14:pos="100000">
                  <w14:srgbClr w14:val="0E2557"/>
                </w14:gs>
              </w14:gsLst>
              <w14:lin w14:ang="0" w14:scaled="0"/>
            </w14:gradFill>
          </w14:textFill>
        </w:rPr>
      </w:pPr>
      <w:r>
        <w:rPr>
          <w:b/>
          <w:sz w:val="22"/>
          <w:szCs w:val="22"/>
          <w:lang w:val="sr-Cyrl-RS"/>
          <w14:textFill>
            <w14:gradFill>
              <w14:gsLst>
                <w14:gs w14:pos="0">
                  <w14:srgbClr w14:val="012D86"/>
                </w14:gs>
                <w14:gs w14:pos="100000">
                  <w14:srgbClr w14:val="0E2557"/>
                </w14:gs>
              </w14:gsLst>
              <w14:lin w14:ang="0" w14:scaled="0"/>
            </w14:gradFill>
          </w14:textFill>
        </w:rPr>
        <w:t xml:space="preserve">ПОДАЦИ О ДРЖАВНОЈ ПОМОЋИ </w:t>
      </w:r>
      <w:r>
        <w:rPr>
          <w:b/>
          <w:sz w:val="22"/>
          <w:szCs w:val="22"/>
          <w14:textFill>
            <w14:gradFill>
              <w14:gsLst>
                <w14:gs w14:pos="0">
                  <w14:srgbClr w14:val="012D86"/>
                </w14:gs>
                <w14:gs w14:pos="100000">
                  <w14:srgbClr w14:val="0E2557"/>
                </w14:gs>
              </w14:gsLst>
              <w14:lin w14:ang="0" w14:scaled="0"/>
            </w14:gradFill>
          </w14:textFill>
        </w:rPr>
        <w:t>……………………………………………</w:t>
      </w:r>
      <w:r>
        <w:rPr>
          <w:b/>
          <w:sz w:val="22"/>
          <w:szCs w:val="22"/>
          <w:lang w:val="sr-Cyrl-RS"/>
          <w14:textFill>
            <w14:gradFill>
              <w14:gsLst>
                <w14:gs w14:pos="0">
                  <w14:srgbClr w14:val="012D86"/>
                </w14:gs>
                <w14:gs w14:pos="100000">
                  <w14:srgbClr w14:val="0E2557"/>
                </w14:gs>
              </w14:gsLst>
              <w14:lin w14:ang="0" w14:scaled="0"/>
            </w14:gradFill>
          </w14:textFill>
        </w:rPr>
        <w:t>........</w:t>
      </w:r>
      <w:r>
        <w:rPr>
          <w:b/>
          <w:sz w:val="22"/>
          <w:szCs w:val="22"/>
          <w14:textFill>
            <w14:gradFill>
              <w14:gsLst>
                <w14:gs w14:pos="0">
                  <w14:srgbClr w14:val="012D86"/>
                </w14:gs>
                <w14:gs w14:pos="100000">
                  <w14:srgbClr w14:val="0E2557"/>
                </w14:gs>
              </w14:gsLst>
              <w14:lin w14:ang="0" w14:scaled="0"/>
            </w14:gradFill>
          </w14:textFill>
        </w:rPr>
        <w:t>……</w:t>
      </w:r>
      <w:r>
        <w:rPr>
          <w:b/>
          <w:sz w:val="22"/>
          <w:szCs w:val="22"/>
          <w:lang w:val="sr-Cyrl-RS"/>
          <w14:textFill>
            <w14:gradFill>
              <w14:gsLst>
                <w14:gs w14:pos="0">
                  <w14:srgbClr w14:val="012D86"/>
                </w14:gs>
                <w14:gs w14:pos="100000">
                  <w14:srgbClr w14:val="0E2557"/>
                </w14:gs>
              </w14:gsLst>
              <w14:lin w14:ang="0" w14:scaled="0"/>
            </w14:gradFill>
          </w14:textFill>
        </w:rPr>
        <w:t xml:space="preserve">..18                                                               </w:t>
      </w:r>
    </w:p>
    <w:p>
      <w:pPr>
        <w:numPr>
          <w:ilvl w:val="0"/>
          <w:numId w:val="1"/>
        </w:numPr>
        <w:rPr>
          <w:b/>
          <w:sz w:val="22"/>
          <w:szCs w:val="22"/>
          <w:lang w:val="sr-Cyrl-RS"/>
          <w14:textFill>
            <w14:gradFill>
              <w14:gsLst>
                <w14:gs w14:pos="0">
                  <w14:srgbClr w14:val="012D86"/>
                </w14:gs>
                <w14:gs w14:pos="100000">
                  <w14:srgbClr w14:val="0E2557"/>
                </w14:gs>
              </w14:gsLst>
              <w14:lin w14:ang="0" w14:scaled="0"/>
            </w14:gradFill>
          </w14:textFill>
        </w:rPr>
      </w:pPr>
      <w:r>
        <w:rPr>
          <w:b/>
          <w:sz w:val="22"/>
          <w:szCs w:val="22"/>
          <w:lang w:val="sr-Cyrl-RS"/>
          <w14:textFill>
            <w14:gradFill>
              <w14:gsLst>
                <w14:gs w14:pos="0">
                  <w14:srgbClr w14:val="012D86"/>
                </w14:gs>
                <w14:gs w14:pos="100000">
                  <w14:srgbClr w14:val="0E2557"/>
                </w14:gs>
              </w14:gsLst>
              <w14:lin w14:ang="0" w14:scaled="0"/>
            </w14:gradFill>
          </w14:textFill>
        </w:rPr>
        <w:t xml:space="preserve">ПОДАЦИ О ИЗВРШЕНИМ ИНСПЕКЦИЈАМА И РЕВИЗИЈАМА ПОСЛОВАЊА.....19                                                                                                             </w:t>
      </w:r>
    </w:p>
    <w:p>
      <w:pPr>
        <w:numPr>
          <w:ilvl w:val="0"/>
          <w:numId w:val="1"/>
        </w:numPr>
        <w:rPr>
          <w:b/>
          <w:sz w:val="22"/>
          <w:szCs w:val="22"/>
          <w:lang w:val="sr-Cyrl-RS"/>
          <w14:textFill>
            <w14:gradFill>
              <w14:gsLst>
                <w14:gs w14:pos="0">
                  <w14:srgbClr w14:val="012D86"/>
                </w14:gs>
                <w14:gs w14:pos="100000">
                  <w14:srgbClr w14:val="0E2557"/>
                </w14:gs>
              </w14:gsLst>
              <w14:lin w14:ang="0" w14:scaled="0"/>
            </w14:gradFill>
          </w14:textFill>
        </w:rPr>
      </w:pPr>
      <w:r>
        <w:rPr>
          <w:b/>
          <w:sz w:val="22"/>
          <w:szCs w:val="22"/>
          <w:lang w:val="sr-Cyrl-RS"/>
          <w14:textFill>
            <w14:gradFill>
              <w14:gsLst>
                <w14:gs w14:pos="0">
                  <w14:srgbClr w14:val="012D86"/>
                </w14:gs>
                <w14:gs w14:pos="100000">
                  <w14:srgbClr w14:val="0E2557"/>
                </w14:gs>
              </w14:gsLst>
              <w14:lin w14:ang="0" w14:scaled="0"/>
            </w14:gradFill>
          </w14:textFill>
        </w:rPr>
        <w:t>ПОДАЦИ О ИСПЛАЋЕНИМ ЗАРАДАМА И ДРУГИМ ПРИМАЊИМА</w:t>
      </w:r>
      <w:r>
        <w:rPr>
          <w:b/>
          <w:sz w:val="22"/>
          <w:szCs w:val="22"/>
          <w14:textFill>
            <w14:gradFill>
              <w14:gsLst>
                <w14:gs w14:pos="0">
                  <w14:srgbClr w14:val="012D86"/>
                </w14:gs>
                <w14:gs w14:pos="100000">
                  <w14:srgbClr w14:val="0E2557"/>
                </w14:gs>
              </w14:gsLst>
              <w14:lin w14:ang="0" w14:scaled="0"/>
            </w14:gradFill>
          </w14:textFill>
        </w:rPr>
        <w:t>…</w:t>
      </w:r>
      <w:r>
        <w:rPr>
          <w:b/>
          <w:sz w:val="22"/>
          <w:szCs w:val="22"/>
          <w:lang w:val="sr-Cyrl-RS"/>
          <w14:textFill>
            <w14:gradFill>
              <w14:gsLst>
                <w14:gs w14:pos="0">
                  <w14:srgbClr w14:val="012D86"/>
                </w14:gs>
                <w14:gs w14:pos="100000">
                  <w14:srgbClr w14:val="0E2557"/>
                </w14:gs>
              </w14:gsLst>
              <w14:lin w14:ang="0" w14:scaled="0"/>
            </w14:gradFill>
          </w14:textFill>
        </w:rPr>
        <w:t>....</w:t>
      </w:r>
      <w:r>
        <w:rPr>
          <w:b/>
          <w:sz w:val="22"/>
          <w:szCs w:val="22"/>
          <w14:textFill>
            <w14:gradFill>
              <w14:gsLst>
                <w14:gs w14:pos="0">
                  <w14:srgbClr w14:val="012D86"/>
                </w14:gs>
                <w14:gs w14:pos="100000">
                  <w14:srgbClr w14:val="0E2557"/>
                </w14:gs>
              </w14:gsLst>
              <w14:lin w14:ang="0" w14:scaled="0"/>
            </w14:gradFill>
          </w14:textFill>
        </w:rPr>
        <w:t>………..</w:t>
      </w:r>
      <w:r>
        <w:rPr>
          <w:b/>
          <w:sz w:val="22"/>
          <w:szCs w:val="22"/>
          <w:lang w:val="sr-Cyrl-RS"/>
          <w14:textFill>
            <w14:gradFill>
              <w14:gsLst>
                <w14:gs w14:pos="0">
                  <w14:srgbClr w14:val="012D86"/>
                </w14:gs>
                <w14:gs w14:pos="100000">
                  <w14:srgbClr w14:val="0E2557"/>
                </w14:gs>
              </w14:gsLst>
              <w14:lin w14:ang="0" w14:scaled="0"/>
            </w14:gradFill>
          </w14:textFill>
        </w:rPr>
        <w:t xml:space="preserve"> 19</w:t>
      </w:r>
    </w:p>
    <w:p>
      <w:pPr>
        <w:numPr>
          <w:ilvl w:val="0"/>
          <w:numId w:val="1"/>
        </w:numPr>
        <w:rPr>
          <w:b/>
          <w:sz w:val="22"/>
          <w:szCs w:val="22"/>
          <w:lang w:val="sr-Cyrl-RS"/>
          <w14:textFill>
            <w14:gradFill>
              <w14:gsLst>
                <w14:gs w14:pos="0">
                  <w14:srgbClr w14:val="012D86"/>
                </w14:gs>
                <w14:gs w14:pos="100000">
                  <w14:srgbClr w14:val="0E2557"/>
                </w14:gs>
              </w14:gsLst>
              <w14:lin w14:ang="0" w14:scaled="0"/>
            </w14:gradFill>
          </w14:textFill>
        </w:rPr>
      </w:pPr>
      <w:r>
        <w:rPr>
          <w:b/>
          <w:sz w:val="22"/>
          <w:szCs w:val="22"/>
          <w:lang w:val="sr-Cyrl-RS"/>
          <w14:textFill>
            <w14:gradFill>
              <w14:gsLst>
                <w14:gs w14:pos="0">
                  <w14:srgbClr w14:val="012D86"/>
                </w14:gs>
                <w14:gs w14:pos="100000">
                  <w14:srgbClr w14:val="0E2557"/>
                </w14:gs>
              </w14:gsLst>
              <w14:lin w14:ang="0" w14:scaled="0"/>
            </w14:gradFill>
          </w14:textFill>
        </w:rPr>
        <w:t>ПОДАЦИ О СРЕДСТВИМА РАДА КОЈЕ УСТАНОВА ПОСЕДУЈЕ ОДНОСНО КОРИСТИ</w:t>
      </w:r>
      <w:r>
        <w:rPr>
          <w:b/>
          <w:sz w:val="22"/>
          <w:szCs w:val="22"/>
          <w14:textFill>
            <w14:gradFill>
              <w14:gsLst>
                <w14:gs w14:pos="0">
                  <w14:srgbClr w14:val="012D86"/>
                </w14:gs>
                <w14:gs w14:pos="100000">
                  <w14:srgbClr w14:val="0E2557"/>
                </w14:gs>
              </w14:gsLst>
              <w14:lin w14:ang="0" w14:scaled="0"/>
            </w14:gradFill>
          </w14:textFill>
        </w:rPr>
        <w:t>………………………………………………………………………..</w:t>
      </w:r>
      <w:r>
        <w:rPr>
          <w:b/>
          <w:sz w:val="22"/>
          <w:szCs w:val="22"/>
          <w:lang w:val="sr-Cyrl-RS"/>
          <w14:textFill>
            <w14:gradFill>
              <w14:gsLst>
                <w14:gs w14:pos="0">
                  <w14:srgbClr w14:val="012D86"/>
                </w14:gs>
                <w14:gs w14:pos="100000">
                  <w14:srgbClr w14:val="0E2557"/>
                </w14:gs>
              </w14:gsLst>
              <w14:lin w14:ang="0" w14:scaled="0"/>
            </w14:gradFill>
          </w14:textFill>
        </w:rPr>
        <w:t>............................</w:t>
      </w:r>
      <w:r>
        <w:rPr>
          <w:rFonts w:hint="default"/>
          <w:b/>
          <w:sz w:val="22"/>
          <w:szCs w:val="22"/>
          <w:lang w:val="sr-Cyrl-RS"/>
          <w14:textFill>
            <w14:gradFill>
              <w14:gsLst>
                <w14:gs w14:pos="0">
                  <w14:srgbClr w14:val="012D86"/>
                </w14:gs>
                <w14:gs w14:pos="100000">
                  <w14:srgbClr w14:val="0E2557"/>
                </w14:gs>
              </w14:gsLst>
              <w14:lin w14:ang="0" w14:scaled="0"/>
            </w14:gradFill>
          </w14:textFill>
        </w:rPr>
        <w:t xml:space="preserve"> </w:t>
      </w:r>
      <w:r>
        <w:rPr>
          <w:b/>
          <w:sz w:val="22"/>
          <w:szCs w:val="22"/>
          <w:lang w:val="sr-Cyrl-RS"/>
          <w14:textFill>
            <w14:gradFill>
              <w14:gsLst>
                <w14:gs w14:pos="0">
                  <w14:srgbClr w14:val="012D86"/>
                </w14:gs>
                <w14:gs w14:pos="100000">
                  <w14:srgbClr w14:val="0E2557"/>
                </w14:gs>
              </w14:gsLst>
              <w14:lin w14:ang="0" w14:scaled="0"/>
            </w14:gradFill>
          </w14:textFill>
        </w:rPr>
        <w:t xml:space="preserve">20                                                                                              </w:t>
      </w:r>
    </w:p>
    <w:p>
      <w:pPr>
        <w:numPr>
          <w:ilvl w:val="0"/>
          <w:numId w:val="1"/>
        </w:numPr>
        <w:rPr>
          <w:b/>
          <w:sz w:val="22"/>
          <w:szCs w:val="22"/>
          <w:lang w:val="sr-Cyrl-RS"/>
          <w14:textFill>
            <w14:gradFill>
              <w14:gsLst>
                <w14:gs w14:pos="0">
                  <w14:srgbClr w14:val="012D86"/>
                </w14:gs>
                <w14:gs w14:pos="100000">
                  <w14:srgbClr w14:val="0E2557"/>
                </w14:gs>
              </w14:gsLst>
              <w14:lin w14:ang="0" w14:scaled="0"/>
            </w14:gradFill>
          </w14:textFill>
        </w:rPr>
      </w:pPr>
      <w:r>
        <w:rPr>
          <w:b/>
          <w:sz w:val="22"/>
          <w:szCs w:val="22"/>
          <w:lang w:val="sr-Cyrl-RS"/>
          <w14:textFill>
            <w14:gradFill>
              <w14:gsLst>
                <w14:gs w14:pos="0">
                  <w14:srgbClr w14:val="012D86"/>
                </w14:gs>
                <w14:gs w14:pos="100000">
                  <w14:srgbClr w14:val="0E2557"/>
                </w14:gs>
              </w14:gsLst>
              <w14:lin w14:ang="0" w14:scaled="0"/>
            </w14:gradFill>
          </w14:textFill>
        </w:rPr>
        <w:t>ЧУВАЊЕ НОСАЧА ИНФОРМАЦИЈА</w:t>
      </w:r>
      <w:r>
        <w:rPr>
          <w:b/>
          <w:sz w:val="22"/>
          <w:szCs w:val="22"/>
          <w14:textFill>
            <w14:gradFill>
              <w14:gsLst>
                <w14:gs w14:pos="0">
                  <w14:srgbClr w14:val="012D86"/>
                </w14:gs>
                <w14:gs w14:pos="100000">
                  <w14:srgbClr w14:val="0E2557"/>
                </w14:gs>
              </w14:gsLst>
              <w14:lin w14:ang="0" w14:scaled="0"/>
            </w14:gradFill>
          </w14:textFill>
        </w:rPr>
        <w:t>…………………………………</w:t>
      </w:r>
      <w:r>
        <w:rPr>
          <w:b/>
          <w:sz w:val="22"/>
          <w:szCs w:val="22"/>
          <w:lang w:val="sr-Cyrl-RS"/>
          <w14:textFill>
            <w14:gradFill>
              <w14:gsLst>
                <w14:gs w14:pos="0">
                  <w14:srgbClr w14:val="012D86"/>
                </w14:gs>
                <w14:gs w14:pos="100000">
                  <w14:srgbClr w14:val="0E2557"/>
                </w14:gs>
              </w14:gsLst>
              <w14:lin w14:ang="0" w14:scaled="0"/>
            </w14:gradFill>
          </w14:textFill>
        </w:rPr>
        <w:t>....</w:t>
      </w:r>
      <w:r>
        <w:rPr>
          <w:b/>
          <w:sz w:val="22"/>
          <w:szCs w:val="22"/>
          <w14:textFill>
            <w14:gradFill>
              <w14:gsLst>
                <w14:gs w14:pos="0">
                  <w14:srgbClr w14:val="012D86"/>
                </w14:gs>
                <w14:gs w14:pos="100000">
                  <w14:srgbClr w14:val="0E2557"/>
                </w14:gs>
              </w14:gsLst>
              <w14:lin w14:ang="0" w14:scaled="0"/>
            </w14:gradFill>
          </w14:textFill>
        </w:rPr>
        <w:t>……………….</w:t>
      </w:r>
      <w:r>
        <w:rPr>
          <w:b/>
          <w:sz w:val="22"/>
          <w:szCs w:val="22"/>
          <w:lang w:val="sr-Cyrl-RS"/>
          <w14:textFill>
            <w14:gradFill>
              <w14:gsLst>
                <w14:gs w14:pos="0">
                  <w14:srgbClr w14:val="012D86"/>
                </w14:gs>
                <w14:gs w14:pos="100000">
                  <w14:srgbClr w14:val="0E2557"/>
                </w14:gs>
              </w14:gsLst>
              <w14:lin w14:ang="0" w14:scaled="0"/>
            </w14:gradFill>
          </w14:textFill>
        </w:rPr>
        <w:t xml:space="preserve">  21                                                           </w:t>
      </w:r>
    </w:p>
    <w:p>
      <w:pPr>
        <w:numPr>
          <w:ilvl w:val="0"/>
          <w:numId w:val="1"/>
        </w:numPr>
        <w:rPr>
          <w:b/>
          <w:sz w:val="22"/>
          <w:szCs w:val="22"/>
          <w:lang w:val="sr-Cyrl-RS"/>
          <w14:textFill>
            <w14:gradFill>
              <w14:gsLst>
                <w14:gs w14:pos="0">
                  <w14:srgbClr w14:val="012D86"/>
                </w14:gs>
                <w14:gs w14:pos="100000">
                  <w14:srgbClr w14:val="0E2557"/>
                </w14:gs>
              </w14:gsLst>
              <w14:lin w14:ang="0" w14:scaled="0"/>
            </w14:gradFill>
          </w14:textFill>
        </w:rPr>
      </w:pPr>
      <w:r>
        <w:rPr>
          <w:b/>
          <w:sz w:val="22"/>
          <w:szCs w:val="22"/>
          <w:lang w:val="sr-Cyrl-RS"/>
          <w14:textFill>
            <w14:gradFill>
              <w14:gsLst>
                <w14:gs w14:pos="0">
                  <w14:srgbClr w14:val="012D86"/>
                </w14:gs>
                <w14:gs w14:pos="100000">
                  <w14:srgbClr w14:val="0E2557"/>
                </w14:gs>
              </w14:gsLst>
              <w14:lin w14:ang="0" w14:scaled="0"/>
            </w14:gradFill>
          </w14:textFill>
        </w:rPr>
        <w:t>ВРСТЕ ИНФОРМАЦИЈА У ПОСЕДУ</w:t>
      </w:r>
      <w:r>
        <w:rPr>
          <w:b/>
          <w:sz w:val="22"/>
          <w:szCs w:val="22"/>
          <w14:textFill>
            <w14:gradFill>
              <w14:gsLst>
                <w14:gs w14:pos="0">
                  <w14:srgbClr w14:val="012D86"/>
                </w14:gs>
                <w14:gs w14:pos="100000">
                  <w14:srgbClr w14:val="0E2557"/>
                </w14:gs>
              </w14:gsLst>
              <w14:lin w14:ang="0" w14:scaled="0"/>
            </w14:gradFill>
          </w14:textFill>
        </w:rPr>
        <w:t>…………………………………………</w:t>
      </w:r>
      <w:r>
        <w:rPr>
          <w:b/>
          <w:sz w:val="22"/>
          <w:szCs w:val="22"/>
          <w:lang w:val="sr-Cyrl-RS"/>
          <w14:textFill>
            <w14:gradFill>
              <w14:gsLst>
                <w14:gs w14:pos="0">
                  <w14:srgbClr w14:val="012D86"/>
                </w14:gs>
                <w14:gs w14:pos="100000">
                  <w14:srgbClr w14:val="0E2557"/>
                </w14:gs>
              </w14:gsLst>
              <w14:lin w14:ang="0" w14:scaled="0"/>
            </w14:gradFill>
          </w14:textFill>
        </w:rPr>
        <w:t>....</w:t>
      </w:r>
      <w:r>
        <w:rPr>
          <w:b/>
          <w:sz w:val="22"/>
          <w:szCs w:val="22"/>
          <w14:textFill>
            <w14:gradFill>
              <w14:gsLst>
                <w14:gs w14:pos="0">
                  <w14:srgbClr w14:val="012D86"/>
                </w14:gs>
                <w14:gs w14:pos="100000">
                  <w14:srgbClr w14:val="0E2557"/>
                </w14:gs>
              </w14:gsLst>
              <w14:lin w14:ang="0" w14:scaled="0"/>
            </w14:gradFill>
          </w14:textFill>
        </w:rPr>
        <w:t>…………</w:t>
      </w:r>
      <w:r>
        <w:rPr>
          <w:b/>
          <w:sz w:val="22"/>
          <w:szCs w:val="22"/>
          <w:lang w:val="sr-Cyrl-RS"/>
          <w14:textFill>
            <w14:gradFill>
              <w14:gsLst>
                <w14:gs w14:pos="0">
                  <w14:srgbClr w14:val="012D86"/>
                </w14:gs>
                <w14:gs w14:pos="100000">
                  <w14:srgbClr w14:val="0E2557"/>
                </w14:gs>
              </w14:gsLst>
              <w14:lin w14:ang="0" w14:scaled="0"/>
            </w14:gradFill>
          </w14:textFill>
        </w:rPr>
        <w:t xml:space="preserve">22                                                              </w:t>
      </w:r>
    </w:p>
    <w:p>
      <w:pPr>
        <w:numPr>
          <w:ilvl w:val="0"/>
          <w:numId w:val="1"/>
        </w:numPr>
        <w:rPr>
          <w:b/>
          <w:sz w:val="22"/>
          <w:szCs w:val="22"/>
          <w:lang w:val="sr-Cyrl-RS"/>
          <w14:textFill>
            <w14:gradFill>
              <w14:gsLst>
                <w14:gs w14:pos="0">
                  <w14:srgbClr w14:val="012D86"/>
                </w14:gs>
                <w14:gs w14:pos="100000">
                  <w14:srgbClr w14:val="0E2557"/>
                </w14:gs>
              </w14:gsLst>
              <w14:lin w14:ang="0" w14:scaled="0"/>
            </w14:gradFill>
          </w14:textFill>
        </w:rPr>
      </w:pPr>
      <w:r>
        <w:rPr>
          <w:b/>
          <w:sz w:val="22"/>
          <w:szCs w:val="22"/>
          <w:lang w:val="sr-Cyrl-RS"/>
          <w14:textFill>
            <w14:gradFill>
              <w14:gsLst>
                <w14:gs w14:pos="0">
                  <w14:srgbClr w14:val="012D86"/>
                </w14:gs>
                <w14:gs w14:pos="100000">
                  <w14:srgbClr w14:val="0E2557"/>
                </w14:gs>
              </w14:gsLst>
              <w14:lin w14:ang="0" w14:scaled="0"/>
            </w14:gradFill>
          </w14:textFill>
        </w:rPr>
        <w:t>ВРСТЕ ИНФОРМАЦИЈА КОЈИМА УСТАНОВА ОМОГУЋАВА ПРИСТУП</w:t>
      </w:r>
      <w:r>
        <w:rPr>
          <w:b/>
          <w:sz w:val="22"/>
          <w:szCs w:val="22"/>
          <w14:textFill>
            <w14:gradFill>
              <w14:gsLst>
                <w14:gs w14:pos="0">
                  <w14:srgbClr w14:val="012D86"/>
                </w14:gs>
                <w14:gs w14:pos="100000">
                  <w14:srgbClr w14:val="0E2557"/>
                </w14:gs>
              </w14:gsLst>
              <w14:lin w14:ang="0" w14:scaled="0"/>
            </w14:gradFill>
          </w14:textFill>
        </w:rPr>
        <w:t>..</w:t>
      </w:r>
      <w:r>
        <w:rPr>
          <w:b/>
          <w:sz w:val="22"/>
          <w:szCs w:val="22"/>
          <w:lang w:val="sr-Cyrl-RS"/>
          <w14:textFill>
            <w14:gradFill>
              <w14:gsLst>
                <w14:gs w14:pos="0">
                  <w14:srgbClr w14:val="012D86"/>
                </w14:gs>
                <w14:gs w14:pos="100000">
                  <w14:srgbClr w14:val="0E2557"/>
                </w14:gs>
              </w14:gsLst>
              <w14:lin w14:ang="0" w14:scaled="0"/>
            </w14:gradFill>
          </w14:textFill>
        </w:rPr>
        <w:t xml:space="preserve">........................................................................................................................................ 22                                                                                                                    </w:t>
      </w:r>
    </w:p>
    <w:p>
      <w:pPr>
        <w:numPr>
          <w:ilvl w:val="0"/>
          <w:numId w:val="1"/>
        </w:numPr>
        <w:rPr>
          <w:b/>
          <w:sz w:val="22"/>
          <w:szCs w:val="22"/>
          <w:lang w:val="sr-Cyrl-RS"/>
          <w14:textFill>
            <w14:gradFill>
              <w14:gsLst>
                <w14:gs w14:pos="0">
                  <w14:srgbClr w14:val="012D86"/>
                </w14:gs>
                <w14:gs w14:pos="100000">
                  <w14:srgbClr w14:val="0E2557"/>
                </w14:gs>
              </w14:gsLst>
              <w14:lin w14:ang="0" w14:scaled="0"/>
            </w14:gradFill>
          </w14:textFill>
        </w:rPr>
      </w:pPr>
      <w:r>
        <w:rPr>
          <w:b/>
          <w:sz w:val="22"/>
          <w:szCs w:val="22"/>
          <w:lang w:val="sr-Cyrl-RS"/>
          <w14:textFill>
            <w14:gradFill>
              <w14:gsLst>
                <w14:gs w14:pos="0">
                  <w14:srgbClr w14:val="012D86"/>
                </w14:gs>
                <w14:gs w14:pos="100000">
                  <w14:srgbClr w14:val="0E2557"/>
                </w14:gs>
              </w14:gsLst>
              <w14:lin w14:ang="0" w14:scaled="0"/>
            </w14:gradFill>
          </w14:textFill>
        </w:rPr>
        <w:t>СПИСАК НАЈЧЕШЋЕ ТРАЖЕНИХ ИНФОРМАЦИЈА ОД ЈАВНОГ ЗНАЧАЈА....</w:t>
      </w:r>
      <w:r>
        <w:rPr>
          <w:b/>
          <w:sz w:val="22"/>
          <w:szCs w:val="22"/>
          <w14:textFill>
            <w14:gradFill>
              <w14:gsLst>
                <w14:gs w14:pos="0">
                  <w14:srgbClr w14:val="012D86"/>
                </w14:gs>
                <w14:gs w14:pos="100000">
                  <w14:srgbClr w14:val="0E2557"/>
                </w14:gs>
              </w14:gsLst>
              <w14:lin w14:ang="0" w14:scaled="0"/>
            </w14:gradFill>
          </w14:textFill>
        </w:rPr>
        <w:t>…</w:t>
      </w:r>
      <w:r>
        <w:rPr>
          <w:b/>
          <w:sz w:val="22"/>
          <w:szCs w:val="22"/>
          <w:lang w:val="sr-Cyrl-RS"/>
          <w14:textFill>
            <w14:gradFill>
              <w14:gsLst>
                <w14:gs w14:pos="0">
                  <w14:srgbClr w14:val="012D86"/>
                </w14:gs>
                <w14:gs w14:pos="100000">
                  <w14:srgbClr w14:val="0E2557"/>
                </w14:gs>
              </w14:gsLst>
              <w14:lin w14:ang="0" w14:scaled="0"/>
            </w14:gradFill>
          </w14:textFill>
        </w:rPr>
        <w:t xml:space="preserve">22                                                                                                                 </w:t>
      </w:r>
    </w:p>
    <w:p>
      <w:pPr>
        <w:numPr>
          <w:ilvl w:val="0"/>
          <w:numId w:val="1"/>
        </w:numPr>
        <w:rPr>
          <w:b/>
          <w:sz w:val="22"/>
          <w:szCs w:val="22"/>
          <w:lang w:val="sr-Cyrl-RS"/>
          <w14:textFill>
            <w14:gradFill>
              <w14:gsLst>
                <w14:gs w14:pos="0">
                  <w14:srgbClr w14:val="012D86"/>
                </w14:gs>
                <w14:gs w14:pos="100000">
                  <w14:srgbClr w14:val="0E2557"/>
                </w14:gs>
              </w14:gsLst>
              <w14:lin w14:ang="0" w14:scaled="0"/>
            </w14:gradFill>
          </w14:textFill>
        </w:rPr>
      </w:pPr>
      <w:r>
        <w:rPr>
          <w:b/>
          <w:sz w:val="22"/>
          <w:szCs w:val="22"/>
          <w:lang w:val="sr-Cyrl-RS"/>
          <w14:textFill>
            <w14:gradFill>
              <w14:gsLst>
                <w14:gs w14:pos="0">
                  <w14:srgbClr w14:val="012D86"/>
                </w14:gs>
                <w14:gs w14:pos="100000">
                  <w14:srgbClr w14:val="0E2557"/>
                </w14:gs>
              </w14:gsLst>
              <w14:lin w14:ang="0" w14:scaled="0"/>
            </w14:gradFill>
          </w14:textFill>
        </w:rPr>
        <w:t xml:space="preserve"> ИНФОРМАЦИЈА О ПОДНОШЕЊУ ЗАХТЕВА ЗА ПРИСТУП ИНФОРМАЦИЈАМА ОД ЈАВНОГ ЗНАЧАЈА</w:t>
      </w:r>
      <w:r>
        <w:rPr>
          <w:b/>
          <w:sz w:val="22"/>
          <w:szCs w:val="22"/>
          <w14:textFill>
            <w14:gradFill>
              <w14:gsLst>
                <w14:gs w14:pos="0">
                  <w14:srgbClr w14:val="012D86"/>
                </w14:gs>
                <w14:gs w14:pos="100000">
                  <w14:srgbClr w14:val="0E2557"/>
                </w14:gs>
              </w14:gsLst>
              <w14:lin w14:ang="0" w14:scaled="0"/>
            </w14:gradFill>
          </w14:textFill>
        </w:rPr>
        <w:t>………………………………………………………</w:t>
      </w:r>
      <w:r>
        <w:rPr>
          <w:b/>
          <w:sz w:val="22"/>
          <w:szCs w:val="22"/>
          <w:lang w:val="sr-Cyrl-RS"/>
          <w14:textFill>
            <w14:gradFill>
              <w14:gsLst>
                <w14:gs w14:pos="0">
                  <w14:srgbClr w14:val="012D86"/>
                </w14:gs>
                <w14:gs w14:pos="100000">
                  <w14:srgbClr w14:val="0E2557"/>
                </w14:gs>
              </w14:gsLst>
              <w14:lin w14:ang="0" w14:scaled="0"/>
            </w14:gradFill>
          </w14:textFill>
        </w:rPr>
        <w:t>........</w:t>
      </w:r>
      <w:r>
        <w:rPr>
          <w:b/>
          <w:sz w:val="22"/>
          <w:szCs w:val="22"/>
          <w14:textFill>
            <w14:gradFill>
              <w14:gsLst>
                <w14:gs w14:pos="0">
                  <w14:srgbClr w14:val="012D86"/>
                </w14:gs>
                <w14:gs w14:pos="100000">
                  <w14:srgbClr w14:val="0E2557"/>
                </w14:gs>
              </w14:gsLst>
              <w14:lin w14:ang="0" w14:scaled="0"/>
            </w14:gradFill>
          </w14:textFill>
        </w:rPr>
        <w:t>……………</w:t>
      </w:r>
      <w:r>
        <w:rPr>
          <w:b/>
          <w:sz w:val="22"/>
          <w:szCs w:val="22"/>
          <w:lang w:val="sr-Cyrl-RS"/>
          <w14:textFill>
            <w14:gradFill>
              <w14:gsLst>
                <w14:gs w14:pos="0">
                  <w14:srgbClr w14:val="012D86"/>
                </w14:gs>
                <w14:gs w14:pos="100000">
                  <w14:srgbClr w14:val="0E2557"/>
                </w14:gs>
              </w14:gsLst>
              <w14:lin w14:ang="0" w14:scaled="0"/>
            </w14:gradFill>
          </w14:textFill>
        </w:rPr>
        <w:t>.</w:t>
      </w:r>
      <w:r>
        <w:rPr>
          <w:b/>
          <w:sz w:val="22"/>
          <w:szCs w:val="22"/>
          <w14:textFill>
            <w14:gradFill>
              <w14:gsLst>
                <w14:gs w14:pos="0">
                  <w14:srgbClr w14:val="012D86"/>
                </w14:gs>
                <w14:gs w14:pos="100000">
                  <w14:srgbClr w14:val="0E2557"/>
                </w14:gs>
              </w14:gsLst>
              <w14:lin w14:ang="0" w14:scaled="0"/>
            </w14:gradFill>
          </w14:textFill>
        </w:rPr>
        <w:t>…</w:t>
      </w:r>
      <w:r>
        <w:rPr>
          <w:b/>
          <w:sz w:val="22"/>
          <w:szCs w:val="22"/>
          <w:lang w:val="sr-Cyrl-RS"/>
          <w14:textFill>
            <w14:gradFill>
              <w14:gsLst>
                <w14:gs w14:pos="0">
                  <w14:srgbClr w14:val="012D86"/>
                </w14:gs>
                <w14:gs w14:pos="100000">
                  <w14:srgbClr w14:val="0E2557"/>
                </w14:gs>
              </w14:gsLst>
              <w14:lin w14:ang="0" w14:scaled="0"/>
            </w14:gradFill>
          </w14:textFill>
        </w:rPr>
        <w:t xml:space="preserve">23                                                </w:t>
      </w:r>
    </w:p>
    <w:p>
      <w:pPr>
        <w:rPr>
          <w:b/>
          <w:u w:val="single"/>
          <w:lang w:val="sr-Cyrl-RS"/>
        </w:rPr>
      </w:pPr>
    </w:p>
    <w:p>
      <w:pPr>
        <w:rPr>
          <w:b/>
          <w:u w:val="single"/>
          <w:lang w:val="sr-Cyrl-RS"/>
        </w:rPr>
      </w:pPr>
    </w:p>
    <w:p>
      <w:pPr>
        <w:jc w:val="center"/>
        <w:rPr>
          <w:b/>
          <w:u w:val="single"/>
          <w:lang w:val="sr-Cyrl-RS"/>
        </w:rPr>
      </w:pPr>
    </w:p>
    <w:p>
      <w:pPr>
        <w:jc w:val="center"/>
        <w:rPr>
          <w:b/>
          <w:u w:val="single"/>
          <w:lang w:val="sr-Cyrl-RS"/>
        </w:rPr>
      </w:pPr>
    </w:p>
    <w:p>
      <w:pPr>
        <w:jc w:val="center"/>
        <w:rPr>
          <w:b/>
          <w:u w:val="single"/>
          <w:lang w:val="sr-Cyrl-RS"/>
        </w:rPr>
      </w:pPr>
    </w:p>
    <w:p>
      <w:pPr>
        <w:jc w:val="center"/>
        <w:rPr>
          <w:b/>
          <w:u w:val="single"/>
          <w:lang w:val="sr-Cyrl-RS"/>
        </w:rPr>
      </w:pPr>
    </w:p>
    <w:p>
      <w:pPr>
        <w:jc w:val="center"/>
        <w:rPr>
          <w:b/>
          <w:u w:val="single"/>
          <w:lang w:val="sr-Cyrl-RS"/>
        </w:rPr>
      </w:pPr>
    </w:p>
    <w:p>
      <w:pPr>
        <w:jc w:val="center"/>
        <w:rPr>
          <w:b/>
          <w:u w:val="single"/>
          <w:lang w:val="sr-Cyrl-RS"/>
        </w:rPr>
      </w:pPr>
    </w:p>
    <w:p>
      <w:pPr>
        <w:jc w:val="center"/>
        <w:rPr>
          <w:b/>
          <w:u w:val="single"/>
          <w:lang w:val="sr-Cyrl-RS"/>
        </w:rPr>
      </w:pPr>
    </w:p>
    <w:p>
      <w:pPr>
        <w:jc w:val="center"/>
        <w:rPr>
          <w:b/>
          <w:u w:val="single"/>
          <w:lang w:val="sr-Cyrl-RS"/>
        </w:rPr>
      </w:pPr>
    </w:p>
    <w:p>
      <w:pPr>
        <w:jc w:val="center"/>
        <w:rPr>
          <w:b/>
          <w:u w:val="single"/>
          <w:lang w:val="sr-Cyrl-RS"/>
        </w:rPr>
      </w:pPr>
    </w:p>
    <w:p>
      <w:pPr>
        <w:jc w:val="center"/>
        <w:rPr>
          <w:b/>
          <w:u w:val="single"/>
          <w:lang w:val="sr-Cyrl-RS"/>
        </w:rPr>
      </w:pPr>
    </w:p>
    <w:p>
      <w:pPr>
        <w:rPr>
          <w:rFonts w:eastAsia="Cambria"/>
          <w:b/>
          <w:bCs/>
          <w:color w:val="203864" w:themeColor="accent5" w:themeShade="80"/>
          <w:lang w:eastAsia="zh-CN" w:bidi="ar"/>
        </w:rPr>
      </w:pPr>
    </w:p>
    <w:p>
      <w:pPr>
        <w:rPr>
          <w:b/>
          <w:bCs/>
          <w:color w:val="203864" w:themeColor="accent5" w:themeShade="80"/>
        </w:rPr>
      </w:pPr>
      <w:r>
        <w:rPr>
          <w:rFonts w:eastAsia="Cambria"/>
          <w:b/>
          <w:bCs/>
          <w:color w:val="203864" w:themeColor="accent5" w:themeShade="80"/>
          <w:lang w:eastAsia="zh-CN" w:bidi="ar"/>
        </w:rPr>
        <w:t xml:space="preserve">1. ОСНОВНИ ПОДАЦИ О </w:t>
      </w:r>
      <w:r>
        <w:rPr>
          <w:rFonts w:eastAsia="Cambria"/>
          <w:b/>
          <w:bCs/>
          <w:color w:val="203864" w:themeColor="accent5" w:themeShade="80"/>
          <w:lang w:val="sr-Cyrl-RS" w:eastAsia="zh-CN" w:bidi="ar"/>
        </w:rPr>
        <w:t xml:space="preserve">РЕГИОНАЛНОМ ЦЕНТРУ ЗА ПРОФЕСИОНАЛНИ РАЗВОЈ ЗАПОСЛЕНИХ У ОБРАЗОВАЊУ СМЕДЕРЕВО </w:t>
      </w:r>
      <w:r>
        <w:rPr>
          <w:rFonts w:eastAsia="Cambria"/>
          <w:b/>
          <w:bCs/>
          <w:color w:val="203864" w:themeColor="accent5" w:themeShade="80"/>
          <w:lang w:eastAsia="zh-CN" w:bidi="ar"/>
        </w:rPr>
        <w:t xml:space="preserve"> И ИНФОРМАТОРУ </w:t>
      </w:r>
    </w:p>
    <w:p>
      <w:pPr>
        <w:rPr>
          <w:rFonts w:eastAsia="SimSun"/>
          <w:lang w:eastAsia="zh-CN" w:bidi="ar"/>
        </w:rPr>
      </w:pPr>
    </w:p>
    <w:p>
      <w:pPr>
        <w:rPr>
          <w:color w:val="203864" w:themeColor="accent5" w:themeShade="80"/>
        </w:rPr>
      </w:pPr>
      <w:r>
        <w:rPr>
          <w:rFonts w:eastAsia="SimSun"/>
          <w:b/>
          <w:bCs/>
          <w:color w:val="203864" w:themeColor="accent5" w:themeShade="80"/>
          <w:u w:val="single"/>
          <w:lang w:eastAsia="zh-CN" w:bidi="ar"/>
        </w:rPr>
        <w:t>Назив органа:</w:t>
      </w:r>
      <w:r>
        <w:rPr>
          <w:rFonts w:eastAsia="SimSun"/>
          <w:color w:val="203864" w:themeColor="accent5" w:themeShade="80"/>
          <w:lang w:eastAsia="zh-CN" w:bidi="ar"/>
        </w:rPr>
        <w:t xml:space="preserve"> </w:t>
      </w:r>
    </w:p>
    <w:p>
      <w:r>
        <w:rPr>
          <w:rFonts w:eastAsia="SimSun"/>
          <w:lang w:val="sr-Cyrl-RS" w:eastAsia="zh-CN" w:bidi="ar"/>
        </w:rPr>
        <w:t xml:space="preserve">Регионални центар за професионални развој запослених у образовању </w:t>
      </w:r>
      <w:r>
        <w:rPr>
          <w:rFonts w:eastAsia="SimSun"/>
          <w:lang w:eastAsia="zh-CN" w:bidi="ar"/>
        </w:rPr>
        <w:t xml:space="preserve">Смедерево </w:t>
      </w:r>
    </w:p>
    <w:p>
      <w:pPr>
        <w:rPr>
          <w:rFonts w:eastAsia="SimSun"/>
          <w:lang w:eastAsia="zh-CN" w:bidi="ar"/>
        </w:rPr>
      </w:pPr>
    </w:p>
    <w:p>
      <w:pPr>
        <w:rPr>
          <w:b/>
          <w:bCs/>
          <w:color w:val="203864" w:themeColor="accent5" w:themeShade="80"/>
          <w:u w:val="single"/>
        </w:rPr>
      </w:pPr>
      <w:r>
        <w:rPr>
          <w:rFonts w:eastAsia="SimSun"/>
          <w:b/>
          <w:bCs/>
          <w:color w:val="203864" w:themeColor="accent5" w:themeShade="80"/>
          <w:u w:val="single"/>
          <w:lang w:eastAsia="zh-CN" w:bidi="ar"/>
        </w:rPr>
        <w:t xml:space="preserve">Скраћен назив: </w:t>
      </w:r>
    </w:p>
    <w:p>
      <w:pPr>
        <w:rPr>
          <w:lang w:val="sr-Cyrl-RS"/>
        </w:rPr>
      </w:pPr>
      <w:r>
        <w:rPr>
          <w:rFonts w:eastAsia="SimSun"/>
          <w:lang w:val="sr-Cyrl-RS" w:eastAsia="zh-CN" w:bidi="ar"/>
        </w:rPr>
        <w:t>Регионални центар Смедерево (у даљем тексту)</w:t>
      </w:r>
      <w:r>
        <w:rPr>
          <w:rFonts w:eastAsia="SimSun"/>
          <w:lang w:eastAsia="zh-CN" w:bidi="ar"/>
        </w:rPr>
        <w:t xml:space="preserve"> </w:t>
      </w:r>
      <w:r>
        <w:rPr>
          <w:rFonts w:eastAsia="SimSun"/>
          <w:lang w:val="sr-Cyrl-RS" w:eastAsia="zh-CN" w:bidi="ar"/>
        </w:rPr>
        <w:t>/РЦ Смедерево</w:t>
      </w:r>
    </w:p>
    <w:p>
      <w:pPr>
        <w:rPr>
          <w:rFonts w:eastAsia="SimSun"/>
          <w:lang w:eastAsia="zh-CN" w:bidi="ar"/>
        </w:rPr>
      </w:pPr>
    </w:p>
    <w:p>
      <w:pPr>
        <w:rPr>
          <w:b/>
          <w:bCs/>
          <w:color w:val="203864" w:themeColor="accent5" w:themeShade="80"/>
          <w:u w:val="single"/>
        </w:rPr>
      </w:pPr>
      <w:r>
        <w:rPr>
          <w:rFonts w:eastAsia="SimSun"/>
          <w:b/>
          <w:bCs/>
          <w:color w:val="203864" w:themeColor="accent5" w:themeShade="80"/>
          <w:u w:val="single"/>
          <w:lang w:eastAsia="zh-CN" w:bidi="ar"/>
        </w:rPr>
        <w:t xml:space="preserve">Адреса седишта: </w:t>
      </w:r>
    </w:p>
    <w:p>
      <w:pPr>
        <w:rPr>
          <w:rFonts w:eastAsia="SimSun"/>
          <w:lang w:val="sr-Cyrl-RS" w:eastAsia="zh-CN" w:bidi="ar"/>
        </w:rPr>
      </w:pPr>
      <w:r>
        <w:rPr>
          <w:rFonts w:eastAsia="SimSun"/>
          <w:lang w:eastAsia="zh-CN" w:bidi="ar"/>
        </w:rPr>
        <w:t xml:space="preserve"> Горанска б.б. (зграда бившег "Монопола") 2. спрат</w:t>
      </w:r>
      <w:r>
        <w:rPr>
          <w:rFonts w:eastAsia="SimSun"/>
          <w:lang w:eastAsia="zh-CN" w:bidi="ar"/>
        </w:rPr>
        <w:br w:type="textWrapping"/>
      </w:r>
      <w:r>
        <w:rPr>
          <w:rFonts w:eastAsia="SimSun"/>
          <w:lang w:eastAsia="zh-CN" w:bidi="ar"/>
        </w:rPr>
        <w:t>11300 Смедерево</w:t>
      </w:r>
      <w:r>
        <w:rPr>
          <w:rFonts w:eastAsia="SimSun"/>
          <w:lang w:val="sr-Cyrl-RS" w:eastAsia="zh-CN" w:bidi="ar"/>
        </w:rPr>
        <w:t xml:space="preserve">                  </w:t>
      </w:r>
    </w:p>
    <w:p>
      <w:pPr>
        <w:rPr>
          <w:rFonts w:eastAsia="SimSun"/>
          <w:lang w:val="sr-Cyrl-RS" w:eastAsia="zh-CN" w:bidi="ar"/>
        </w:rPr>
      </w:pPr>
    </w:p>
    <w:p>
      <w:pPr>
        <w:rPr>
          <w:rFonts w:eastAsia="SimSun"/>
          <w:lang w:eastAsia="zh-CN" w:bidi="ar"/>
        </w:rPr>
      </w:pPr>
      <w:r>
        <w:rPr>
          <w:rFonts w:eastAsia="SimSun"/>
          <w:lang w:eastAsia="en-US"/>
        </w:rPr>
        <w:drawing>
          <wp:inline distT="0" distB="0" distL="114300" distR="114300">
            <wp:extent cx="934720" cy="705485"/>
            <wp:effectExtent l="0" t="0" r="0" b="18415"/>
            <wp:docPr id="16" name="Picture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8" descr="IMG_256"/>
                    <pic:cNvPicPr>
                      <a:picLocks noChangeAspect="1"/>
                    </pic:cNvPicPr>
                  </pic:nvPicPr>
                  <pic:blipFill>
                    <a:blip r:embed="rId8"/>
                    <a:stretch>
                      <a:fillRect/>
                    </a:stretch>
                  </pic:blipFill>
                  <pic:spPr>
                    <a:xfrm>
                      <a:off x="0" y="0"/>
                      <a:ext cx="934720" cy="705485"/>
                    </a:xfrm>
                    <a:prstGeom prst="rect">
                      <a:avLst/>
                    </a:prstGeom>
                    <a:noFill/>
                    <a:ln w="9525">
                      <a:noFill/>
                    </a:ln>
                  </pic:spPr>
                </pic:pic>
              </a:graphicData>
            </a:graphic>
          </wp:inline>
        </w:drawing>
      </w:r>
      <w:r>
        <w:rPr>
          <w:rFonts w:eastAsia="SimSun"/>
          <w:b/>
          <w:bCs/>
          <w:color w:val="0070C0"/>
          <w:lang w:val="sr-Cyrl-RS" w:eastAsia="zh-CN" w:bidi="ar"/>
        </w:rPr>
        <w:t xml:space="preserve"> </w:t>
      </w:r>
      <w:r>
        <w:fldChar w:fldCharType="begin"/>
      </w:r>
      <w:r>
        <w:instrText xml:space="preserve"> HYPERLINK "https://goo.gl/maps/bqrxViJTuqWPqZqb7" </w:instrText>
      </w:r>
      <w:r>
        <w:fldChar w:fldCharType="separate"/>
      </w:r>
      <w:r>
        <w:rPr>
          <w:rStyle w:val="13"/>
          <w:rFonts w:eastAsia="SimSun"/>
          <w:b/>
          <w:bCs/>
          <w:color w:val="0070C0"/>
          <w:lang w:val="sr-Cyrl-RS" w:eastAsia="zh-CN"/>
        </w:rPr>
        <w:t>https://goo.gl/maps/bqrxViJTuqWPqZqb7</w:t>
      </w:r>
      <w:r>
        <w:rPr>
          <w:rStyle w:val="13"/>
          <w:rFonts w:eastAsia="SimSun"/>
          <w:b/>
          <w:bCs/>
          <w:color w:val="0070C0"/>
          <w:lang w:val="sr-Cyrl-RS" w:eastAsia="zh-CN"/>
        </w:rPr>
        <w:fldChar w:fldCharType="end"/>
      </w:r>
      <w:r>
        <w:rPr>
          <w:rFonts w:eastAsia="SimSun"/>
          <w:b/>
          <w:bCs/>
          <w:color w:val="0070C0"/>
          <w:lang w:eastAsia="zh-CN"/>
        </w:rPr>
        <w:t xml:space="preserve"> </w:t>
      </w:r>
    </w:p>
    <w:p/>
    <w:p>
      <w:pPr>
        <w:rPr>
          <w:b/>
          <w:bCs/>
          <w:color w:val="203864" w:themeColor="accent5" w:themeShade="80"/>
          <w:u w:val="single"/>
        </w:rPr>
      </w:pPr>
      <w:r>
        <w:rPr>
          <w:rFonts w:eastAsia="SimSun"/>
          <w:b/>
          <w:bCs/>
          <w:color w:val="203864" w:themeColor="accent5" w:themeShade="80"/>
          <w:u w:val="single"/>
          <w:lang w:eastAsia="zh-CN" w:bidi="ar"/>
        </w:rPr>
        <w:t xml:space="preserve">Матични </w:t>
      </w:r>
      <w:r>
        <w:rPr>
          <w:rFonts w:eastAsia="SimSun"/>
          <w:b/>
          <w:bCs/>
          <w:color w:val="203864" w:themeColor="accent5" w:themeShade="80"/>
          <w:u w:val="single"/>
          <w:lang w:val="sr-Cyrl-RS" w:eastAsia="zh-CN" w:bidi="ar"/>
        </w:rPr>
        <w:t xml:space="preserve"> </w:t>
      </w:r>
      <w:r>
        <w:rPr>
          <w:rFonts w:eastAsia="SimSun"/>
          <w:b/>
          <w:bCs/>
          <w:color w:val="203864" w:themeColor="accent5" w:themeShade="80"/>
          <w:u w:val="single"/>
          <w:lang w:eastAsia="zh-CN" w:bidi="ar"/>
        </w:rPr>
        <w:t>број:</w:t>
      </w:r>
      <w:r>
        <w:rPr>
          <w:rFonts w:eastAsia="SimSun"/>
          <w:b/>
          <w:bCs/>
          <w:color w:val="203864" w:themeColor="accent5" w:themeShade="80"/>
          <w:lang w:val="sr-Cyrl-RS" w:eastAsia="zh-CN" w:bidi="ar"/>
        </w:rPr>
        <w:t xml:space="preserve">  </w:t>
      </w:r>
      <w:r>
        <w:rPr>
          <w:color w:val="auto"/>
          <w:lang w:val="sr-Cyrl-RS"/>
        </w:rPr>
        <w:t>17771027</w:t>
      </w:r>
    </w:p>
    <w:p>
      <w:pPr>
        <w:rPr>
          <w:rFonts w:eastAsia="SimSun"/>
          <w:lang w:eastAsia="zh-CN" w:bidi="ar"/>
        </w:rPr>
      </w:pPr>
    </w:p>
    <w:p>
      <w:pPr>
        <w:rPr>
          <w:color w:val="auto"/>
          <w:lang w:val="sr-Cyrl-RS"/>
        </w:rPr>
      </w:pPr>
      <w:r>
        <w:rPr>
          <w:rFonts w:eastAsia="SimSun"/>
          <w:b/>
          <w:bCs/>
          <w:color w:val="203864" w:themeColor="accent5" w:themeShade="80"/>
          <w:u w:val="single"/>
          <w:lang w:eastAsia="zh-CN" w:bidi="ar"/>
        </w:rPr>
        <w:t>Порески идентификациони број</w:t>
      </w:r>
      <w:r>
        <w:rPr>
          <w:rFonts w:eastAsia="SimSun"/>
          <w:b/>
          <w:bCs/>
          <w:color w:val="203864" w:themeColor="accent5" w:themeShade="80"/>
          <w:u w:val="single"/>
          <w:lang w:val="sr-Cyrl-RS" w:eastAsia="zh-CN" w:bidi="ar"/>
        </w:rPr>
        <w:t xml:space="preserve"> (ПИБ)</w:t>
      </w:r>
      <w:r>
        <w:rPr>
          <w:rFonts w:eastAsia="SimSun"/>
          <w:b/>
          <w:bCs/>
          <w:color w:val="203864" w:themeColor="accent5" w:themeShade="80"/>
          <w:u w:val="single"/>
          <w:lang w:eastAsia="zh-CN" w:bidi="ar"/>
        </w:rPr>
        <w:t xml:space="preserve">: </w:t>
      </w:r>
      <w:r>
        <w:rPr>
          <w:color w:val="auto"/>
          <w:lang w:val="sr-Cyrl-RS"/>
        </w:rPr>
        <w:t>106438342</w:t>
      </w:r>
    </w:p>
    <w:p>
      <w:pPr>
        <w:rPr>
          <w:color w:val="auto"/>
          <w:lang w:val="sr-Cyrl-RS"/>
        </w:rPr>
      </w:pPr>
    </w:p>
    <w:p>
      <w:pPr>
        <w:rPr>
          <w:color w:val="353535"/>
          <w:shd w:val="clear" w:color="auto" w:fill="FFFFFF"/>
        </w:rPr>
      </w:pPr>
      <w:r>
        <w:rPr>
          <w:rStyle w:val="16"/>
          <w:color w:val="353535"/>
          <w:shd w:val="clear" w:color="auto" w:fill="FFFFFF"/>
        </w:rPr>
        <w:t>ЈБКЈС:</w:t>
      </w:r>
      <w:r>
        <w:rPr>
          <w:color w:val="353535"/>
          <w:shd w:val="clear" w:color="auto" w:fill="FFFFFF"/>
        </w:rPr>
        <w:t> </w:t>
      </w:r>
      <w:r>
        <w:rPr>
          <w:b/>
          <w:bCs/>
          <w:color w:val="203864" w:themeColor="accent5" w:themeShade="80"/>
          <w:shd w:val="clear" w:color="auto" w:fill="FFFFFF"/>
        </w:rPr>
        <w:t>80661</w:t>
      </w:r>
    </w:p>
    <w:p>
      <w:pPr>
        <w:rPr>
          <w:b/>
          <w:bCs/>
          <w:color w:val="auto"/>
          <w:lang w:val="sr-Cyrl-RS"/>
        </w:rPr>
      </w:pPr>
      <w:r>
        <w:rPr>
          <w:color w:val="353535"/>
          <w:shd w:val="clear" w:color="auto" w:fill="FFFFFF"/>
        </w:rPr>
        <w:br w:type="textWrapping"/>
      </w:r>
      <w:r>
        <w:rPr>
          <w:rStyle w:val="16"/>
          <w:color w:val="353535"/>
          <w:shd w:val="clear" w:color="auto" w:fill="FFFFFF"/>
        </w:rPr>
        <w:t>Рачун:</w:t>
      </w:r>
      <w:r>
        <w:rPr>
          <w:color w:val="353535"/>
          <w:shd w:val="clear" w:color="auto" w:fill="FFFFFF"/>
        </w:rPr>
        <w:t> </w:t>
      </w:r>
      <w:r>
        <w:rPr>
          <w:b/>
          <w:bCs/>
          <w:color w:val="203864" w:themeColor="accent5" w:themeShade="80"/>
          <w:shd w:val="clear" w:color="auto" w:fill="FFFFFF"/>
        </w:rPr>
        <w:t>840-1010664-65</w:t>
      </w:r>
    </w:p>
    <w:p>
      <w:pPr>
        <w:rPr>
          <w:rFonts w:eastAsia="TimesNewRomanPS-BoldMT"/>
          <w:b/>
          <w:bCs/>
          <w:lang w:eastAsia="zh-CN" w:bidi="ar"/>
        </w:rPr>
      </w:pPr>
    </w:p>
    <w:p>
      <w:pPr>
        <w:rPr>
          <w:color w:val="203864" w:themeColor="accent5" w:themeShade="80"/>
          <w:lang w:val="sr-Cyrl-RS"/>
        </w:rPr>
      </w:pPr>
      <w:r>
        <w:rPr>
          <w:rFonts w:eastAsia="TimesNewRomanPS-BoldMT"/>
          <w:b/>
          <w:bCs/>
          <w:color w:val="203864" w:themeColor="accent5" w:themeShade="80"/>
          <w:u w:val="single"/>
          <w:lang w:eastAsia="zh-CN" w:bidi="ar"/>
        </w:rPr>
        <w:t>Назив и шифра претежне делатности:</w:t>
      </w:r>
      <w:r>
        <w:rPr>
          <w:rFonts w:eastAsia="TimesNewRomanPS-BoldMT"/>
          <w:b/>
          <w:bCs/>
          <w:lang w:eastAsia="zh-CN" w:bidi="ar"/>
        </w:rPr>
        <w:t xml:space="preserve"> </w:t>
      </w:r>
      <w:r>
        <w:rPr>
          <w:rFonts w:eastAsia="TimesNewRomanPS-BoldMT"/>
          <w:b/>
          <w:bCs/>
          <w:lang w:val="sr-Cyrl-RS" w:eastAsia="zh-CN" w:bidi="ar"/>
        </w:rPr>
        <w:t>8412- Уређивање делатности субјеката који пружају здравствену заштиту, услуге у образовању и култури и друге осим обавезног социјалног осигурања</w:t>
      </w:r>
    </w:p>
    <w:p>
      <w:pPr>
        <w:rPr>
          <w:color w:val="353535"/>
          <w:shd w:val="clear" w:color="auto" w:fill="FFFFFF"/>
          <w:lang w:val="sr-Cyrl-RS"/>
        </w:rPr>
      </w:pPr>
      <w:r>
        <w:rPr>
          <w:color w:val="353535"/>
          <w:shd w:val="clear" w:color="auto" w:fill="FFFFFF"/>
          <w:lang w:val="sr-Cyrl-RS"/>
        </w:rPr>
        <w:t xml:space="preserve">                                                                                                                  </w:t>
      </w:r>
    </w:p>
    <w:p>
      <w:pPr>
        <w:rPr>
          <w:b/>
          <w:bCs/>
          <w:color w:val="auto"/>
          <w:u w:val="single"/>
        </w:rPr>
      </w:pPr>
      <w:r>
        <w:rPr>
          <w:rFonts w:eastAsia="SimSun"/>
          <w:b/>
          <w:bCs/>
          <w:color w:val="203864" w:themeColor="accent5" w:themeShade="80"/>
          <w:u w:val="single"/>
          <w:lang w:eastAsia="zh-CN" w:bidi="ar"/>
        </w:rPr>
        <w:t>Адреса за</w:t>
      </w:r>
      <w:r>
        <w:rPr>
          <w:rFonts w:eastAsia="SimSun"/>
          <w:b/>
          <w:bCs/>
          <w:color w:val="203864" w:themeColor="accent5" w:themeShade="80"/>
          <w:u w:val="single"/>
          <w:lang w:val="sr-Cyrl-RS" w:eastAsia="zh-CN" w:bidi="ar"/>
        </w:rPr>
        <w:t xml:space="preserve"> </w:t>
      </w:r>
      <w:r>
        <w:rPr>
          <w:rFonts w:eastAsia="SimSun"/>
          <w:b/>
          <w:bCs/>
          <w:color w:val="203864" w:themeColor="accent5" w:themeShade="80"/>
          <w:u w:val="single"/>
          <w:lang w:eastAsia="zh-CN" w:bidi="ar"/>
        </w:rPr>
        <w:t>пријем</w:t>
      </w:r>
      <w:r>
        <w:rPr>
          <w:rFonts w:eastAsia="SimSun"/>
          <w:b/>
          <w:bCs/>
          <w:color w:val="203864" w:themeColor="accent5" w:themeShade="80"/>
          <w:u w:val="single"/>
          <w:lang w:val="sr-Cyrl-RS" w:eastAsia="zh-CN" w:bidi="ar"/>
        </w:rPr>
        <w:t xml:space="preserve"> </w:t>
      </w:r>
      <w:r>
        <w:rPr>
          <w:rFonts w:eastAsia="SimSun"/>
          <w:b/>
          <w:bCs/>
          <w:color w:val="203864" w:themeColor="accent5" w:themeShade="80"/>
          <w:u w:val="single"/>
          <w:lang w:eastAsia="zh-CN" w:bidi="ar"/>
        </w:rPr>
        <w:t>електронск</w:t>
      </w:r>
      <w:r>
        <w:rPr>
          <w:rFonts w:eastAsia="SimSun"/>
          <w:b/>
          <w:bCs/>
          <w:color w:val="203864" w:themeColor="accent5" w:themeShade="80"/>
          <w:u w:val="single"/>
          <w:lang w:val="sr-Cyrl-RS" w:eastAsia="zh-CN" w:bidi="ar"/>
        </w:rPr>
        <w:t>е поште</w:t>
      </w:r>
      <w:r>
        <w:rPr>
          <w:rFonts w:eastAsia="SimSun"/>
          <w:b/>
          <w:bCs/>
          <w:color w:val="203864" w:themeColor="accent5" w:themeShade="80"/>
          <w:u w:val="single"/>
          <w:lang w:eastAsia="zh-CN" w:bidi="ar"/>
        </w:rPr>
        <w:t>:</w:t>
      </w:r>
      <w:r>
        <w:rPr>
          <w:rFonts w:eastAsia="SimSun"/>
          <w:b/>
          <w:bCs/>
          <w:color w:val="auto"/>
          <w:u w:val="single"/>
          <w:lang w:eastAsia="zh-CN" w:bidi="ar"/>
        </w:rPr>
        <w:t xml:space="preserve"> </w:t>
      </w:r>
    </w:p>
    <w:p>
      <w:pPr>
        <w:rPr>
          <w:b/>
          <w:bCs/>
          <w:color w:val="2F5597" w:themeColor="accent5" w:themeShade="BF"/>
        </w:rPr>
      </w:pPr>
      <w:r>
        <w:fldChar w:fldCharType="begin"/>
      </w:r>
      <w:r>
        <w:instrText xml:space="preserve"> HYPERLINK "mailto:office@rcsmed.edu.rs" </w:instrText>
      </w:r>
      <w:r>
        <w:fldChar w:fldCharType="separate"/>
      </w:r>
      <w:r>
        <w:rPr>
          <w:rStyle w:val="13"/>
          <w:rFonts w:eastAsia="SimSun"/>
          <w:b/>
          <w:bCs/>
          <w:color w:val="2F5597" w:themeColor="accent5" w:themeShade="BF"/>
          <w:lang w:eastAsia="zh-CN" w:bidi="ar"/>
        </w:rPr>
        <w:t>office@rcsmed.edu.rs</w:t>
      </w:r>
      <w:r>
        <w:rPr>
          <w:rStyle w:val="13"/>
          <w:rFonts w:eastAsia="SimSun"/>
          <w:b/>
          <w:bCs/>
          <w:color w:val="2F5597" w:themeColor="accent5" w:themeShade="BF"/>
          <w:lang w:eastAsia="zh-CN" w:bidi="ar"/>
        </w:rPr>
        <w:fldChar w:fldCharType="end"/>
      </w:r>
      <w:r>
        <w:rPr>
          <w:rFonts w:eastAsia="SimSun"/>
          <w:b/>
          <w:bCs/>
          <w:color w:val="2F5597" w:themeColor="accent5" w:themeShade="BF"/>
          <w:lang w:eastAsia="zh-CN" w:bidi="ar"/>
        </w:rPr>
        <w:t xml:space="preserve"> </w:t>
      </w:r>
    </w:p>
    <w:p>
      <w:pPr>
        <w:rPr>
          <w:rFonts w:eastAsia="SimSun"/>
          <w:b/>
          <w:bCs/>
          <w:u w:val="single"/>
          <w:lang w:eastAsia="zh-CN" w:bidi="ar"/>
        </w:rPr>
      </w:pPr>
    </w:p>
    <w:p>
      <w:pPr>
        <w:rPr>
          <w:b/>
          <w:bCs/>
          <w:u w:val="single"/>
          <w:lang w:val="sr-Cyrl-RS"/>
        </w:rPr>
      </w:pPr>
      <w:r>
        <w:rPr>
          <w:rFonts w:eastAsia="SimSun"/>
          <w:b/>
          <w:bCs/>
          <w:u w:val="single"/>
          <w:lang w:eastAsia="zh-CN" w:bidi="ar"/>
        </w:rPr>
        <w:t>WEB страница:</w:t>
      </w:r>
      <w:r>
        <w:rPr>
          <w:rFonts w:eastAsia="SimSun"/>
          <w:b/>
          <w:bCs/>
          <w:u w:val="single"/>
          <w:lang w:val="sr-Cyrl-RS" w:eastAsia="zh-CN" w:bidi="ar"/>
        </w:rPr>
        <w:t xml:space="preserve">                                                       </w:t>
      </w:r>
    </w:p>
    <w:p>
      <w:pPr>
        <w:rPr>
          <w:rFonts w:eastAsia="SimSun"/>
          <w:b/>
          <w:bCs/>
          <w:u w:val="single"/>
          <w:lang w:val="sr-Cyrl-RS" w:eastAsia="zh-CN"/>
        </w:rPr>
      </w:pPr>
      <w:r>
        <w:fldChar w:fldCharType="begin"/>
      </w:r>
      <w:r>
        <w:instrText xml:space="preserve"> HYPERLINK "http://www.rcsmed.edu.rs" </w:instrText>
      </w:r>
      <w:r>
        <w:fldChar w:fldCharType="separate"/>
      </w:r>
      <w:r>
        <w:rPr>
          <w:rStyle w:val="13"/>
          <w:rFonts w:eastAsia="SimSun"/>
          <w:b/>
          <w:bCs/>
          <w:color w:val="000000"/>
          <w:u w:val="none"/>
          <w:lang w:eastAsia="zh-CN"/>
        </w:rPr>
        <w:t>www.rcsmed.edu.rs</w:t>
      </w:r>
      <w:r>
        <w:rPr>
          <w:rStyle w:val="13"/>
          <w:rFonts w:eastAsia="SimSun"/>
          <w:b/>
          <w:bCs/>
          <w:color w:val="000000"/>
          <w:u w:val="none"/>
          <w:lang w:eastAsia="zh-CN"/>
        </w:rPr>
        <w:fldChar w:fldCharType="end"/>
      </w:r>
      <w:r>
        <w:rPr>
          <w:rFonts w:eastAsia="SimSun"/>
          <w:b/>
          <w:bCs/>
          <w:lang w:val="sr-Cyrl-RS" w:eastAsia="zh-CN"/>
        </w:rPr>
        <w:t xml:space="preserve"> </w:t>
      </w:r>
    </w:p>
    <w:p>
      <w:pPr>
        <w:pStyle w:val="15"/>
        <w:shd w:val="clear" w:color="auto" w:fill="FFFFFF"/>
        <w:spacing w:before="150" w:beforeAutospacing="0" w:after="150" w:afterAutospacing="0"/>
        <w:rPr>
          <w:rStyle w:val="16"/>
          <w:color w:val="353535"/>
          <w:shd w:val="clear" w:color="auto" w:fill="FFFFFF"/>
          <w:lang w:val="sr-Cyrl-RS"/>
        </w:rPr>
      </w:pPr>
      <w:r>
        <w:rPr>
          <w:rStyle w:val="16"/>
          <w:color w:val="353535"/>
          <w:shd w:val="clear" w:color="auto" w:fill="FFFFFF"/>
        </w:rPr>
        <w:t>Радно време: 07.30 - 20</w:t>
      </w:r>
      <w:r>
        <w:rPr>
          <w:rStyle w:val="16"/>
          <w:color w:val="353535"/>
          <w:shd w:val="clear" w:color="auto" w:fill="FFFFFF"/>
          <w:lang w:val="sr-Cyrl-RS"/>
        </w:rPr>
        <w:t>.00</w:t>
      </w:r>
    </w:p>
    <w:p>
      <w:pPr>
        <w:shd w:val="clear" w:color="auto" w:fill="FFFFFF"/>
        <w:rPr>
          <w:rFonts w:eastAsia="SimSun"/>
          <w:b/>
          <w:bCs/>
          <w:shd w:val="clear" w:color="auto" w:fill="FFFFFF"/>
          <w:lang w:eastAsia="zh-CN" w:bidi="ar"/>
        </w:rPr>
      </w:pPr>
    </w:p>
    <w:p>
      <w:pPr>
        <w:shd w:val="clear" w:color="auto" w:fill="FFFFFF"/>
        <w:rPr>
          <w:rStyle w:val="16"/>
          <w:rFonts w:eastAsia="SimSun"/>
          <w:shd w:val="clear" w:color="auto" w:fill="FFFFFF"/>
          <w:lang w:eastAsia="zh-CN" w:bidi="ar"/>
        </w:rPr>
      </w:pPr>
      <w:r>
        <w:rPr>
          <w:rFonts w:eastAsia="SimSun"/>
          <w:b/>
          <w:bCs/>
          <w:shd w:val="clear" w:color="auto" w:fill="FFFFFF"/>
          <w:lang w:eastAsia="zh-CN" w:bidi="ar"/>
        </w:rPr>
        <w:t>Телефон/факс: </w:t>
      </w:r>
      <w:r>
        <w:rPr>
          <w:rStyle w:val="16"/>
          <w:rFonts w:eastAsia="SimSun"/>
          <w:shd w:val="clear" w:color="auto" w:fill="FFFFFF"/>
          <w:lang w:eastAsia="zh-CN" w:bidi="ar"/>
        </w:rPr>
        <w:t>026 619</w:t>
      </w:r>
      <w:r>
        <w:rPr>
          <w:rStyle w:val="16"/>
          <w:rFonts w:eastAsia="SimSun"/>
          <w:shd w:val="clear" w:color="auto" w:fill="FFFFFF"/>
          <w:lang w:val="sr-Cyrl-RS" w:eastAsia="zh-CN" w:bidi="ar"/>
        </w:rPr>
        <w:t>-</w:t>
      </w:r>
      <w:r>
        <w:rPr>
          <w:rStyle w:val="16"/>
          <w:rFonts w:eastAsia="SimSun"/>
          <w:shd w:val="clear" w:color="auto" w:fill="FFFFFF"/>
          <w:lang w:eastAsia="zh-CN" w:bidi="ar"/>
        </w:rPr>
        <w:t>906</w:t>
      </w:r>
    </w:p>
    <w:p>
      <w:pPr>
        <w:shd w:val="clear" w:color="auto" w:fill="FFFFFF"/>
        <w:rPr>
          <w:rStyle w:val="16"/>
          <w:rFonts w:eastAsia="SimSun"/>
          <w:shd w:val="clear" w:color="auto" w:fill="FFFFFF"/>
          <w:lang w:eastAsia="zh-CN" w:bidi="ar"/>
        </w:rPr>
      </w:pPr>
      <w:r>
        <w:rPr>
          <w:rFonts w:eastAsia="SimSun"/>
          <w:b/>
          <w:bCs/>
          <w:shd w:val="clear" w:color="auto" w:fill="FFFFFF"/>
          <w:lang w:eastAsia="zh-CN" w:bidi="ar"/>
        </w:rPr>
        <w:t>Директор: </w:t>
      </w:r>
      <w:r>
        <w:rPr>
          <w:rStyle w:val="16"/>
          <w:rFonts w:eastAsia="SimSun"/>
          <w:shd w:val="clear" w:color="auto" w:fill="FFFFFF"/>
          <w:lang w:eastAsia="zh-CN" w:bidi="ar"/>
        </w:rPr>
        <w:t>026 619</w:t>
      </w:r>
      <w:r>
        <w:rPr>
          <w:rStyle w:val="16"/>
          <w:rFonts w:eastAsia="SimSun"/>
          <w:shd w:val="clear" w:color="auto" w:fill="FFFFFF"/>
          <w:lang w:val="sr-Cyrl-RS" w:eastAsia="zh-CN" w:bidi="ar"/>
        </w:rPr>
        <w:t>-</w:t>
      </w:r>
      <w:r>
        <w:rPr>
          <w:rStyle w:val="16"/>
          <w:rFonts w:eastAsia="SimSun"/>
          <w:shd w:val="clear" w:color="auto" w:fill="FFFFFF"/>
          <w:lang w:eastAsia="zh-CN" w:bidi="ar"/>
        </w:rPr>
        <w:t>907</w:t>
      </w:r>
    </w:p>
    <w:p>
      <w:pPr>
        <w:shd w:val="clear" w:color="auto" w:fill="FFFFFF"/>
        <w:rPr>
          <w:b/>
          <w:bCs/>
          <w:color w:val="0070C0"/>
        </w:rPr>
      </w:pPr>
      <w:r>
        <w:rPr>
          <w:b/>
          <w:bCs/>
          <w:color w:val="0070C0"/>
          <w:shd w:val="clear" w:color="auto" w:fill="FFFFFF"/>
          <w:lang w:val="sr-Cyrl-RS"/>
        </w:rPr>
        <w:t xml:space="preserve">Контактирајте са нама  </w:t>
      </w:r>
      <w:r>
        <w:fldChar w:fldCharType="begin"/>
      </w:r>
      <w:r>
        <w:instrText xml:space="preserve"> HYPERLINK "https://www.rcsmed.edu.rs/pitajte-nas.html" </w:instrText>
      </w:r>
      <w:r>
        <w:fldChar w:fldCharType="separate"/>
      </w:r>
      <w:r>
        <w:rPr>
          <w:rStyle w:val="13"/>
          <w:b/>
          <w:bCs/>
          <w:color w:val="0070C0"/>
          <w:shd w:val="clear" w:color="auto" w:fill="FFFFFF"/>
        </w:rPr>
        <w:t>https://www.rcsmed.edu.rs/pitajte-nas.html</w:t>
      </w:r>
      <w:r>
        <w:rPr>
          <w:rStyle w:val="13"/>
          <w:b/>
          <w:bCs/>
          <w:color w:val="0070C0"/>
          <w:shd w:val="clear" w:color="auto" w:fill="FFFFFF"/>
        </w:rPr>
        <w:fldChar w:fldCharType="end"/>
      </w:r>
      <w:r>
        <w:rPr>
          <w:b/>
          <w:bCs/>
          <w:color w:val="0070C0"/>
          <w:shd w:val="clear" w:color="auto" w:fill="FFFFFF"/>
        </w:rPr>
        <w:t xml:space="preserve"> </w:t>
      </w:r>
      <w:r>
        <w:rPr>
          <w:b/>
          <w:bCs/>
          <w:color w:val="0070C0"/>
          <w:shd w:val="clear" w:color="auto" w:fill="FFFFFF"/>
          <w:lang w:val="sr-Cyrl-RS"/>
        </w:rPr>
        <w:t xml:space="preserve">              </w:t>
      </w:r>
      <w:r>
        <w:rPr>
          <w:rFonts w:eastAsia="SimSun"/>
          <w:lang w:eastAsia="en-US"/>
        </w:rPr>
        <w:drawing>
          <wp:inline distT="0" distB="0" distL="114300" distR="114300">
            <wp:extent cx="781685" cy="867410"/>
            <wp:effectExtent l="0" t="0" r="18415" b="8890"/>
            <wp:docPr id="15" name="Picture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7" descr="IMG_256"/>
                    <pic:cNvPicPr>
                      <a:picLocks noChangeAspect="1"/>
                    </pic:cNvPicPr>
                  </pic:nvPicPr>
                  <pic:blipFill>
                    <a:blip r:embed="rId9"/>
                    <a:stretch>
                      <a:fillRect/>
                    </a:stretch>
                  </pic:blipFill>
                  <pic:spPr>
                    <a:xfrm>
                      <a:off x="0" y="0"/>
                      <a:ext cx="781685" cy="867410"/>
                    </a:xfrm>
                    <a:prstGeom prst="rect">
                      <a:avLst/>
                    </a:prstGeom>
                    <a:noFill/>
                    <a:ln w="9525">
                      <a:noFill/>
                    </a:ln>
                  </pic:spPr>
                </pic:pic>
              </a:graphicData>
            </a:graphic>
          </wp:inline>
        </w:drawing>
      </w:r>
    </w:p>
    <w:p>
      <w:pPr>
        <w:rPr>
          <w:rFonts w:eastAsia="SimSun"/>
          <w:lang w:eastAsia="zh-CN"/>
        </w:rPr>
      </w:pPr>
    </w:p>
    <w:p>
      <w:pPr>
        <w:rPr>
          <w:rFonts w:eastAsia="SimSun"/>
          <w:lang w:eastAsia="zh-CN"/>
        </w:rPr>
      </w:pPr>
    </w:p>
    <w:p>
      <w:pPr>
        <w:rPr>
          <w:rFonts w:eastAsia="SimSun"/>
          <w:lang w:val="sr-Cyrl-RS" w:eastAsia="zh-CN"/>
        </w:rPr>
      </w:pPr>
      <w:r>
        <w:rPr>
          <w:rFonts w:eastAsia="SimSun"/>
          <w:lang w:val="sr-Cyrl-RS" w:eastAsia="zh-CN"/>
        </w:rPr>
        <w:t>Име и презиме лица одређеног за унос података у информатор: Наташа Максовић, телефон 026 619-906, у сарадњи са директорком</w:t>
      </w:r>
    </w:p>
    <w:p>
      <w:pPr>
        <w:rPr>
          <w:rFonts w:eastAsia="SimSun"/>
          <w:lang w:val="sr-Cyrl-RS" w:eastAsia="zh-CN"/>
        </w:rPr>
      </w:pPr>
    </w:p>
    <w:p>
      <w:pPr>
        <w:jc w:val="both"/>
        <w:rPr>
          <w:lang w:val="sr-Cyrl-RS"/>
        </w:rPr>
      </w:pPr>
      <w:r>
        <w:rPr>
          <w:lang w:val="sr-Cyrl-RS"/>
        </w:rPr>
        <w:t>Име и презиме лица овлашћеног за поступање по захтевима за приступ информацијама од јавног значаја: в.д. директорка Љиљана Животић-Живановић</w:t>
      </w:r>
    </w:p>
    <w:p>
      <w:pPr>
        <w:jc w:val="both"/>
        <w:rPr>
          <w:lang w:val="sr-Cyrl-RS"/>
        </w:rPr>
      </w:pPr>
      <w:bookmarkStart w:id="0" w:name="_GoBack"/>
      <w:bookmarkEnd w:id="0"/>
    </w:p>
    <w:p>
      <w:pPr>
        <w:jc w:val="both"/>
        <w:rPr>
          <w:lang w:val="sr-Cyrl-RS"/>
        </w:rPr>
      </w:pPr>
    </w:p>
    <w:p>
      <w:pPr>
        <w:jc w:val="both"/>
        <w:rPr>
          <w:color w:val="000000" w:themeColor="text1"/>
          <w:lang w:val="sr-Cyrl-RS"/>
          <w14:textFill>
            <w14:solidFill>
              <w14:schemeClr w14:val="tx1"/>
            </w14:solidFill>
          </w14:textFill>
        </w:rPr>
      </w:pPr>
      <w:r>
        <w:rPr>
          <w:rFonts w:eastAsia="SimSun"/>
          <w:color w:val="000000" w:themeColor="text1"/>
          <w:lang w:eastAsia="zh-CN" w:bidi="ar"/>
          <w14:textFill>
            <w14:solidFill>
              <w14:schemeClr w14:val="tx1"/>
            </w14:solidFill>
          </w14:textFill>
        </w:rPr>
        <w:t xml:space="preserve">Информатор о раду Центра за </w:t>
      </w:r>
      <w:r>
        <w:rPr>
          <w:rFonts w:eastAsia="SimSun"/>
          <w:color w:val="000000" w:themeColor="text1"/>
          <w:lang w:val="sr-Cyrl-RS" w:eastAsia="zh-CN" w:bidi="ar"/>
          <w14:textFill>
            <w14:solidFill>
              <w14:schemeClr w14:val="tx1"/>
            </w14:solidFill>
          </w14:textFill>
        </w:rPr>
        <w:t xml:space="preserve">професионални развој запослених </w:t>
      </w:r>
      <w:r>
        <w:rPr>
          <w:rFonts w:eastAsia="SimSun"/>
          <w:color w:val="000000" w:themeColor="text1"/>
          <w:lang w:eastAsia="zh-CN" w:bidi="ar"/>
          <w14:textFill>
            <w14:solidFill>
              <w14:schemeClr w14:val="tx1"/>
            </w14:solidFill>
          </w14:textFill>
        </w:rPr>
        <w:t>у образовању</w:t>
      </w:r>
      <w:r>
        <w:rPr>
          <w:rFonts w:eastAsia="SimSun"/>
          <w:color w:val="000000" w:themeColor="text1"/>
          <w:lang w:val="sr-Cyrl-RS" w:eastAsia="zh-CN" w:bidi="ar"/>
          <w14:textFill>
            <w14:solidFill>
              <w14:schemeClr w14:val="tx1"/>
            </w14:solidFill>
          </w14:textFill>
        </w:rPr>
        <w:t xml:space="preserve"> Смедерево</w:t>
      </w:r>
      <w:r>
        <w:rPr>
          <w:rFonts w:eastAsia="SimSun"/>
          <w:color w:val="000000" w:themeColor="text1"/>
          <w:lang w:eastAsia="zh-CN" w:bidi="ar"/>
          <w14:textFill>
            <w14:solidFill>
              <w14:schemeClr w14:val="tx1"/>
            </w14:solidFill>
          </w14:textFill>
        </w:rPr>
        <w:t xml:space="preserve">, </w:t>
      </w:r>
      <w:r>
        <w:rPr>
          <w:rFonts w:eastAsia="SimSun"/>
          <w:b/>
          <w:bCs/>
          <w:color w:val="000000" w:themeColor="text1"/>
          <w:u w:val="single"/>
          <w:lang w:eastAsia="zh-CN" w:bidi="ar"/>
          <w14:textFill>
            <w14:solidFill>
              <w14:schemeClr w14:val="tx1"/>
            </w14:solidFill>
          </w14:textFill>
        </w:rPr>
        <w:t>сачињен је</w:t>
      </w:r>
      <w:r>
        <w:rPr>
          <w:rFonts w:eastAsia="SimSun"/>
          <w:b/>
          <w:bCs/>
          <w:color w:val="000000" w:themeColor="text1"/>
          <w:u w:val="single"/>
          <w:lang w:val="sr-Cyrl-RS" w:eastAsia="zh-CN" w:bidi="ar"/>
          <w14:textFill>
            <w14:solidFill>
              <w14:schemeClr w14:val="tx1"/>
            </w14:solidFill>
          </w14:textFill>
        </w:rPr>
        <w:t xml:space="preserve"> САДА ПРВИ ПУТ</w:t>
      </w:r>
      <w:r>
        <w:rPr>
          <w:rFonts w:eastAsia="SimSun"/>
          <w:color w:val="000000" w:themeColor="text1"/>
          <w:lang w:eastAsia="zh-CN" w:bidi="ar"/>
          <w14:textFill>
            <w14:solidFill>
              <w14:schemeClr w14:val="tx1"/>
            </w14:solidFill>
          </w14:textFill>
        </w:rPr>
        <w:t xml:space="preserve"> на основу </w:t>
      </w:r>
      <w:r>
        <w:rPr>
          <w:rFonts w:eastAsia="SimSun"/>
          <w:color w:val="000000" w:themeColor="text1"/>
          <w:lang w:val="sr-Cyrl-RS" w:eastAsia="zh-CN" w:bidi="ar"/>
          <w14:textFill>
            <w14:solidFill>
              <w14:schemeClr w14:val="tx1"/>
            </w14:solidFill>
          </w14:textFill>
        </w:rPr>
        <w:t xml:space="preserve"> члана 39. Измена и допуна</w:t>
      </w:r>
      <w:r>
        <w:rPr>
          <w:rFonts w:eastAsia="SimSun"/>
          <w:color w:val="000000" w:themeColor="text1"/>
          <w:lang w:eastAsia="zh-CN" w:bidi="ar"/>
          <w14:textFill>
            <w14:solidFill>
              <w14:schemeClr w14:val="tx1"/>
            </w14:solidFill>
          </w14:textFill>
        </w:rPr>
        <w:t xml:space="preserve"> Закона о слободном приступу информацијама од јавног значаја ("Службени гласник Републике Србије", бр. </w:t>
      </w:r>
      <w:r>
        <w:rPr>
          <w:rFonts w:eastAsia="SimSun"/>
          <w:color w:val="000000" w:themeColor="text1"/>
          <w:lang w:val="sr-Cyrl-RS" w:eastAsia="zh-CN" w:bidi="ar"/>
          <w14:textFill>
            <w14:solidFill>
              <w14:schemeClr w14:val="tx1"/>
            </w14:solidFill>
          </w14:textFill>
        </w:rPr>
        <w:t>120/04, 54/07, 104/09, 36/10 и 105</w:t>
      </w:r>
      <w:r>
        <w:rPr>
          <w:rFonts w:eastAsia="SimSun"/>
          <w:color w:val="000000" w:themeColor="text1"/>
          <w:lang w:eastAsia="zh-CN" w:bidi="ar"/>
          <w14:textFill>
            <w14:solidFill>
              <w14:schemeClr w14:val="tx1"/>
            </w14:solidFill>
          </w14:textFill>
        </w:rPr>
        <w:t>/</w:t>
      </w:r>
      <w:r>
        <w:rPr>
          <w:rFonts w:eastAsia="SimSun"/>
          <w:color w:val="000000" w:themeColor="text1"/>
          <w:lang w:val="sr-Cyrl-RS" w:eastAsia="zh-CN" w:bidi="ar"/>
          <w14:textFill>
            <w14:solidFill>
              <w14:schemeClr w14:val="tx1"/>
            </w14:solidFill>
          </w14:textFill>
        </w:rPr>
        <w:t>21,  од 17. фебруара 2022. године</w:t>
      </w:r>
      <w:r>
        <w:rPr>
          <w:rFonts w:eastAsia="SimSun"/>
          <w:color w:val="000000" w:themeColor="text1"/>
          <w:lang w:eastAsia="zh-CN" w:bidi="ar"/>
          <w14:textFill>
            <w14:solidFill>
              <w14:schemeClr w14:val="tx1"/>
            </w14:solidFill>
          </w14:textFill>
        </w:rPr>
        <w:t xml:space="preserve"> </w:t>
      </w:r>
      <w:r>
        <w:rPr>
          <w:rFonts w:eastAsia="SimSun"/>
          <w:color w:val="000000" w:themeColor="text1"/>
          <w:lang w:val="sr-Cyrl-RS" w:eastAsia="zh-CN" w:bidi="ar"/>
          <w14:textFill>
            <w14:solidFill>
              <w14:schemeClr w14:val="tx1"/>
            </w14:solidFill>
          </w14:textFill>
        </w:rPr>
        <w:t xml:space="preserve">, ЈЕР  је проширен број субјеката који имају обавезу израде и објаве Информатора),  </w:t>
      </w:r>
      <w:r>
        <w:rPr>
          <w:rFonts w:eastAsia="SimSun"/>
          <w:color w:val="000000" w:themeColor="text1"/>
          <w:lang w:eastAsia="zh-CN" w:bidi="ar"/>
          <w14:textFill>
            <w14:solidFill>
              <w14:schemeClr w14:val="tx1"/>
            </w14:solidFill>
          </w14:textFill>
        </w:rPr>
        <w:t xml:space="preserve">а у складу са Упутством за </w:t>
      </w:r>
      <w:r>
        <w:rPr>
          <w:rFonts w:eastAsia="SimSun"/>
          <w:color w:val="000000" w:themeColor="text1"/>
          <w:lang w:val="sr-Cyrl-RS" w:eastAsia="zh-CN" w:bidi="ar"/>
          <w14:textFill>
            <w14:solidFill>
              <w14:schemeClr w14:val="tx1"/>
            </w14:solidFill>
          </w14:textFill>
        </w:rPr>
        <w:t>израду и објављивање информатора о раду органа јавне власти</w:t>
      </w:r>
      <w:r>
        <w:rPr>
          <w:rFonts w:eastAsia="SimSun"/>
          <w:color w:val="000000" w:themeColor="text1"/>
          <w:lang w:eastAsia="zh-CN" w:bidi="ar"/>
          <w14:textFill>
            <w14:solidFill>
              <w14:schemeClr w14:val="tx1"/>
            </w14:solidFill>
          </w14:textFill>
        </w:rPr>
        <w:t xml:space="preserve"> ("Службени гласник Републике Србије," </w:t>
      </w:r>
      <w:r>
        <w:rPr>
          <w:rFonts w:eastAsia="SimSun"/>
          <w:color w:val="000000" w:themeColor="text1"/>
          <w:lang w:val="sr-Cyrl-RS" w:eastAsia="zh-CN" w:bidi="ar"/>
          <w14:textFill>
            <w14:solidFill>
              <w14:schemeClr w14:val="tx1"/>
            </w14:solidFill>
          </w14:textFill>
        </w:rPr>
        <w:t xml:space="preserve"> </w:t>
      </w:r>
      <w:r>
        <w:rPr>
          <w:rFonts w:eastAsia="SimSun"/>
          <w:color w:val="000000" w:themeColor="text1"/>
          <w:lang w:eastAsia="zh-CN" w:bidi="ar"/>
          <w14:textFill>
            <w14:solidFill>
              <w14:schemeClr w14:val="tx1"/>
            </w14:solidFill>
          </w14:textFill>
        </w:rPr>
        <w:t xml:space="preserve">број </w:t>
      </w:r>
      <w:r>
        <w:rPr>
          <w:rFonts w:eastAsia="SimSun"/>
          <w:color w:val="000000" w:themeColor="text1"/>
          <w:lang w:val="sr-Cyrl-RS" w:eastAsia="zh-CN" w:bidi="ar"/>
          <w14:textFill>
            <w14:solidFill>
              <w14:schemeClr w14:val="tx1"/>
            </w14:solidFill>
          </w14:textFill>
        </w:rPr>
        <w:t xml:space="preserve">10 </w:t>
      </w:r>
      <w:r>
        <w:rPr>
          <w:rFonts w:eastAsia="SimSun"/>
          <w:color w:val="000000" w:themeColor="text1"/>
          <w:lang w:eastAsia="zh-CN" w:bidi="ar"/>
          <w14:textFill>
            <w14:solidFill>
              <w14:schemeClr w14:val="tx1"/>
            </w14:solidFill>
          </w14:textFill>
        </w:rPr>
        <w:t xml:space="preserve"> од 2</w:t>
      </w:r>
      <w:r>
        <w:rPr>
          <w:rFonts w:eastAsia="SimSun"/>
          <w:color w:val="000000" w:themeColor="text1"/>
          <w:lang w:val="sr-Cyrl-RS" w:eastAsia="zh-CN" w:bidi="ar"/>
          <w14:textFill>
            <w14:solidFill>
              <w14:schemeClr w14:val="tx1"/>
            </w14:solidFill>
          </w14:textFill>
        </w:rPr>
        <w:t>8</w:t>
      </w:r>
      <w:r>
        <w:rPr>
          <w:rFonts w:eastAsia="SimSun"/>
          <w:color w:val="000000" w:themeColor="text1"/>
          <w:lang w:eastAsia="zh-CN" w:bidi="ar"/>
          <w14:textFill>
            <w14:solidFill>
              <w14:schemeClr w14:val="tx1"/>
            </w14:solidFill>
          </w14:textFill>
        </w:rPr>
        <w:t>.</w:t>
      </w:r>
      <w:r>
        <w:rPr>
          <w:rFonts w:eastAsia="SimSun"/>
          <w:color w:val="000000" w:themeColor="text1"/>
          <w:lang w:val="sr-Cyrl-RS" w:eastAsia="zh-CN" w:bidi="ar"/>
          <w14:textFill>
            <w14:solidFill>
              <w14:schemeClr w14:val="tx1"/>
            </w14:solidFill>
          </w14:textFill>
        </w:rPr>
        <w:t xml:space="preserve">јануара </w:t>
      </w:r>
      <w:r>
        <w:rPr>
          <w:rFonts w:eastAsia="SimSun"/>
          <w:color w:val="000000" w:themeColor="text1"/>
          <w:lang w:eastAsia="zh-CN" w:bidi="ar"/>
          <w14:textFill>
            <w14:solidFill>
              <w14:schemeClr w14:val="tx1"/>
            </w14:solidFill>
          </w14:textFill>
        </w:rPr>
        <w:t>20</w:t>
      </w:r>
      <w:r>
        <w:rPr>
          <w:rFonts w:eastAsia="SimSun"/>
          <w:color w:val="000000" w:themeColor="text1"/>
          <w:lang w:val="sr-Cyrl-RS" w:eastAsia="zh-CN" w:bidi="ar"/>
          <w14:textFill>
            <w14:solidFill>
              <w14:schemeClr w14:val="tx1"/>
            </w14:solidFill>
          </w14:textFill>
        </w:rPr>
        <w:t>22</w:t>
      </w:r>
      <w:r>
        <w:rPr>
          <w:rFonts w:eastAsia="SimSun"/>
          <w:color w:val="000000" w:themeColor="text1"/>
          <w:lang w:eastAsia="zh-CN" w:bidi="ar"/>
          <w14:textFill>
            <w14:solidFill>
              <w14:schemeClr w14:val="tx1"/>
            </w14:solidFill>
          </w14:textFill>
        </w:rPr>
        <w:t xml:space="preserve">.) </w:t>
      </w:r>
      <w:r>
        <w:rPr>
          <w:rFonts w:eastAsia="SimSun"/>
          <w:color w:val="000000" w:themeColor="text1"/>
          <w:lang w:val="sr-Cyrl-RS" w:eastAsia="zh-CN" w:bidi="ar"/>
          <w14:textFill>
            <w14:solidFill>
              <w14:schemeClr w14:val="tx1"/>
            </w14:solidFill>
          </w14:textFill>
        </w:rPr>
        <w:t>при чему органи јавне власти имају обавезу да израде и објаве информатор о раду у складу са Упутством најкасније 17. новембра 2022. године- тачком 4) наведеног Упутства обухваћена су јавна предузећа, установе , организације и друга правна лица, које је основано прописом или одлуком органа из тач. 1) до 3) овог става : органа општине, града, градске општине и града Београда.</w:t>
      </w:r>
    </w:p>
    <w:p>
      <w:pPr>
        <w:rPr>
          <w:rFonts w:eastAsia="SimSun"/>
          <w:color w:val="000000" w:themeColor="text1"/>
          <w:lang w:eastAsia="zh-CN" w:bidi="ar"/>
          <w14:textFill>
            <w14:solidFill>
              <w14:schemeClr w14:val="tx1"/>
            </w14:solidFill>
          </w14:textFill>
        </w:rPr>
      </w:pPr>
    </w:p>
    <w:p>
      <w:pPr>
        <w:jc w:val="both"/>
        <w:rPr>
          <w:color w:val="auto"/>
          <w:lang w:val="sr-Cyrl-RS"/>
        </w:rPr>
      </w:pPr>
      <w:r>
        <w:rPr>
          <w:color w:val="auto"/>
          <w:lang w:val="sr-Cyrl-RS"/>
        </w:rPr>
        <w:t>На основу међудржавног уговора којим се прописује унапређење и сарадња у области образовања и васпитања, потписаног између Владе Републике Србије и Владе Швајцарске  Конфедерације, Град Смедерево је 2009. године донео Одлуку о оснивању Регионалног центра за професионални развој запослених у образовању Смедерево (Сл. лист града Смедерева бр. 15/2009). У овом моменту Смедерево је један од 13 градова, односно општина који има основану ову установу која је у досадашњем периоду забележила видне резултате</w:t>
      </w:r>
      <w:r>
        <w:rPr>
          <w:color w:val="auto"/>
        </w:rPr>
        <w:t xml:space="preserve"> </w:t>
      </w:r>
      <w:r>
        <w:rPr>
          <w:color w:val="auto"/>
          <w:lang w:val="sr-Cyrl-RS"/>
        </w:rPr>
        <w:t>у континуираном стицању, проширивању и продубљивању знања и вештина које су релевантне за подизање квалитита наставе. Стручно усавршавање запослених у образовању постало је неизоставан сегмент целоживотног учења и унапређења квалитета рада наставника, професора, учитеља, стручних сарадника и директора.</w:t>
      </w:r>
    </w:p>
    <w:p>
      <w:pPr>
        <w:jc w:val="both"/>
        <w:rPr>
          <w:color w:val="auto"/>
          <w:lang w:val="sr-Cyrl-RS"/>
        </w:rPr>
      </w:pPr>
      <w:r>
        <w:rPr>
          <w:color w:val="auto"/>
          <w:lang w:val="sr-Cyrl-RS"/>
        </w:rPr>
        <w:t xml:space="preserve">Регионални центар за професионални развој запослених у образовању Смедерево је установа у којој се организују различити облици обука (семинари, трибине, дискусије, конгреси, презентације, округли столови и други видови едукације) не само за просветне раднике са територије Града Смедерева и околних градова, него и за запослене у другим делатностима- социјалне раднике, раднике локалних самоуправа, здравствене раднике и друге. </w:t>
      </w:r>
    </w:p>
    <w:p>
      <w:pPr>
        <w:jc w:val="both"/>
        <w:rPr>
          <w:rFonts w:eastAsia="SimSun"/>
          <w:color w:val="auto"/>
          <w:shd w:val="clear" w:color="auto" w:fill="FFFFFF"/>
        </w:rPr>
      </w:pPr>
    </w:p>
    <w:p>
      <w:pPr>
        <w:jc w:val="both"/>
        <w:rPr>
          <w:lang w:val="sr-Cyrl-RS"/>
        </w:rPr>
      </w:pPr>
      <w:r>
        <w:rPr>
          <w:lang w:val="sr-Cyrl-RS"/>
        </w:rPr>
        <w:t xml:space="preserve">Начин рада прилагођава се потребама друштва и привреде у целини, условима рада уз примену измењених околности ради спречавања ширења епидемије заразне болести Ковид 19 током 2021. године, што је све утицало на смањене активности и нижу реализацију годишњег плана и програма Центра. </w:t>
      </w:r>
    </w:p>
    <w:p>
      <w:pPr>
        <w:jc w:val="both"/>
        <w:rPr>
          <w:lang w:val="sr-Cyrl-RS"/>
        </w:rPr>
      </w:pPr>
      <w:r>
        <w:rPr>
          <w:lang w:val="sr-Cyrl-RS"/>
        </w:rPr>
        <w:t>Реализација плана и програма рада Регионалног центра за професионални развој запослених у образовању Смедерево и у 2021.</w:t>
      </w:r>
      <w:r>
        <w:t xml:space="preserve"> </w:t>
      </w:r>
      <w:r>
        <w:rPr>
          <w:lang w:val="sr-Cyrl-RS"/>
        </w:rPr>
        <w:t>години утврђене су актом о оснивању установе, те су и конкретне активности тако и реализоване, иако у знатно мањем обиму, изузев услуга смештаја које су остварене у највећем обиму од како је Центар отворио смештајни простор.</w:t>
      </w:r>
    </w:p>
    <w:p>
      <w:pPr>
        <w:jc w:val="both"/>
        <w:rPr>
          <w:lang w:val="sr-Cyrl-RS"/>
        </w:rPr>
      </w:pPr>
    </w:p>
    <w:p>
      <w:pPr>
        <w:rPr>
          <w:lang w:val="sr-Cyrl-RS"/>
        </w:rPr>
      </w:pPr>
      <w:r>
        <w:rPr>
          <w:rFonts w:eastAsia="SimSun"/>
          <w:lang w:eastAsia="zh-CN" w:bidi="ar"/>
        </w:rPr>
        <w:t xml:space="preserve">Улаз лицима са инвалидитетом (са посебним потребама у инвалидским колицима ) у пословне просторије </w:t>
      </w:r>
      <w:r>
        <w:rPr>
          <w:rFonts w:eastAsia="SimSun"/>
          <w:lang w:val="sr-Cyrl-RS" w:eastAsia="zh-CN" w:bidi="ar"/>
        </w:rPr>
        <w:t>Регионалног центра Смедерево</w:t>
      </w:r>
      <w:r>
        <w:rPr>
          <w:rFonts w:eastAsia="SimSun"/>
          <w:lang w:eastAsia="zh-CN" w:bidi="ar"/>
        </w:rPr>
        <w:t xml:space="preserve"> није могућ без пратиоца због постојања степеница и на улазу у зграду и у унутрашњости зград</w:t>
      </w:r>
      <w:r>
        <w:rPr>
          <w:rFonts w:eastAsia="SimSun"/>
          <w:lang w:val="sr-Cyrl-RS" w:eastAsia="zh-CN" w:bidi="ar"/>
        </w:rPr>
        <w:t>е. Постоји унутар зграде лифт али који служи за превоз робе и терета и није безбедан за превоз људи.</w:t>
      </w:r>
    </w:p>
    <w:p>
      <w:pPr>
        <w:jc w:val="both"/>
        <w:rPr>
          <w:lang w:val="sr-Cyrl-RS"/>
        </w:rPr>
      </w:pPr>
    </w:p>
    <w:p>
      <w:pPr>
        <w:rPr>
          <w:b/>
          <w:bCs/>
          <w:u w:val="single"/>
        </w:rPr>
      </w:pPr>
      <w:r>
        <w:rPr>
          <w:rFonts w:eastAsia="SimSun"/>
          <w:b/>
          <w:bCs/>
          <w:u w:val="single"/>
          <w:lang w:eastAsia="zh-CN" w:bidi="ar"/>
        </w:rPr>
        <w:t>Где се може остварити увид у Информатор и набавити штампана копија Информатора</w:t>
      </w:r>
      <w:r>
        <w:rPr>
          <w:rFonts w:eastAsia="SimSun"/>
          <w:b/>
          <w:bCs/>
          <w:u w:val="single"/>
          <w:lang w:val="sr-Cyrl-RS" w:eastAsia="zh-CN" w:bidi="ar"/>
        </w:rPr>
        <w:t>?</w:t>
      </w:r>
      <w:r>
        <w:rPr>
          <w:rFonts w:eastAsia="SimSun"/>
          <w:b/>
          <w:bCs/>
          <w:u w:val="single"/>
          <w:lang w:eastAsia="zh-CN" w:bidi="ar"/>
        </w:rPr>
        <w:t xml:space="preserve"> </w:t>
      </w:r>
    </w:p>
    <w:p>
      <w:r>
        <w:rPr>
          <w:rFonts w:eastAsia="SimSun"/>
          <w:lang w:eastAsia="zh-CN" w:bidi="ar"/>
        </w:rPr>
        <w:t xml:space="preserve">Информатор о раду </w:t>
      </w:r>
      <w:r>
        <w:rPr>
          <w:rFonts w:eastAsia="SimSun"/>
          <w:lang w:val="sr-Cyrl-RS" w:eastAsia="zh-CN" w:bidi="ar"/>
        </w:rPr>
        <w:t>Регионалног центра</w:t>
      </w:r>
      <w:r>
        <w:rPr>
          <w:rFonts w:eastAsia="SimSun"/>
          <w:lang w:eastAsia="zh-CN" w:bidi="ar"/>
        </w:rPr>
        <w:t xml:space="preserve"> Смедерево</w:t>
      </w:r>
      <w:r>
        <w:rPr>
          <w:rFonts w:eastAsia="SimSun"/>
          <w:lang w:val="sr-Cyrl-RS" w:eastAsia="zh-CN" w:bidi="ar"/>
        </w:rPr>
        <w:t xml:space="preserve"> </w:t>
      </w:r>
      <w:r>
        <w:rPr>
          <w:rFonts w:eastAsia="SimSun"/>
          <w:lang w:eastAsia="zh-CN" w:bidi="ar"/>
        </w:rPr>
        <w:t>објављен</w:t>
      </w:r>
      <w:r>
        <w:rPr>
          <w:rFonts w:eastAsia="SimSun"/>
          <w:lang w:val="sr-Cyrl-RS" w:eastAsia="zh-CN" w:bidi="ar"/>
        </w:rPr>
        <w:t xml:space="preserve"> је</w:t>
      </w:r>
      <w:r>
        <w:rPr>
          <w:rFonts w:eastAsia="SimSun"/>
          <w:lang w:eastAsia="zh-CN" w:bidi="ar"/>
        </w:rPr>
        <w:t xml:space="preserve"> на интернет страници </w:t>
      </w:r>
    </w:p>
    <w:p>
      <w:r>
        <w:rPr>
          <w:rFonts w:eastAsia="SimSun"/>
          <w:lang w:val="sr-Cyrl-RS" w:eastAsia="zh-CN" w:bidi="ar"/>
        </w:rPr>
        <w:t>Установе</w:t>
      </w:r>
      <w:r>
        <w:rPr>
          <w:rFonts w:eastAsia="SimSun"/>
          <w:lang w:eastAsia="zh-CN" w:bidi="ar"/>
        </w:rPr>
        <w:t xml:space="preserve">: </w:t>
      </w:r>
    </w:p>
    <w:p>
      <w:r>
        <w:fldChar w:fldCharType="begin"/>
      </w:r>
      <w:r>
        <w:instrText xml:space="preserve"> HYPERLINK "http://www.rcsmed.edu.rs" </w:instrText>
      </w:r>
      <w:r>
        <w:fldChar w:fldCharType="separate"/>
      </w:r>
      <w:r>
        <w:rPr>
          <w:rStyle w:val="13"/>
          <w:rFonts w:eastAsia="SimSun"/>
          <w:color w:val="000000"/>
          <w:lang w:eastAsia="zh-CN" w:bidi="ar"/>
        </w:rPr>
        <w:t>www.rcsmed.edu.rs</w:t>
      </w:r>
      <w:r>
        <w:rPr>
          <w:rStyle w:val="13"/>
          <w:rFonts w:eastAsia="SimSun"/>
          <w:color w:val="000000"/>
          <w:lang w:eastAsia="zh-CN" w:bidi="ar"/>
        </w:rPr>
        <w:fldChar w:fldCharType="end"/>
      </w:r>
      <w:r>
        <w:rPr>
          <w:rFonts w:eastAsia="SimSun"/>
          <w:lang w:eastAsia="zh-CN" w:bidi="ar"/>
        </w:rPr>
        <w:t xml:space="preserve"> . Увид у информатор се може извршити у улици </w:t>
      </w:r>
      <w:r>
        <w:rPr>
          <w:rFonts w:eastAsia="SimSun"/>
          <w:lang w:val="sr-Cyrl-RS" w:eastAsia="zh-CN" w:bidi="ar"/>
        </w:rPr>
        <w:t>Горанска бб</w:t>
      </w:r>
      <w:r>
        <w:rPr>
          <w:rFonts w:eastAsia="SimSun"/>
          <w:lang w:eastAsia="zh-CN" w:bidi="ar"/>
        </w:rPr>
        <w:t xml:space="preserve"> , </w:t>
      </w:r>
    </w:p>
    <w:p>
      <w:pPr>
        <w:rPr>
          <w:rFonts w:eastAsia="SimSun"/>
          <w:lang w:eastAsia="zh-CN" w:bidi="ar"/>
        </w:rPr>
      </w:pPr>
      <w:r>
        <w:rPr>
          <w:rFonts w:eastAsia="SimSun"/>
          <w:lang w:eastAsia="zh-CN" w:bidi="ar"/>
        </w:rPr>
        <w:t xml:space="preserve">11300 Смедерево у пословним просторијама </w:t>
      </w:r>
      <w:r>
        <w:rPr>
          <w:rFonts w:eastAsia="SimSun"/>
          <w:lang w:val="sr-Cyrl-RS" w:eastAsia="zh-CN" w:bidi="ar"/>
        </w:rPr>
        <w:t>установе</w:t>
      </w:r>
      <w:r>
        <w:rPr>
          <w:rFonts w:eastAsia="SimSun"/>
          <w:lang w:eastAsia="zh-CN" w:bidi="ar"/>
        </w:rPr>
        <w:t>, а на захтев заинтересованог лица, издаје се и у штампаном облику.</w:t>
      </w:r>
    </w:p>
    <w:p>
      <w:r>
        <w:rPr>
          <w:rFonts w:eastAsia="SimSun"/>
          <w:lang w:eastAsia="zh-CN" w:bidi="ar"/>
        </w:rPr>
        <w:t>Веб-адреса Информатора(адреса са које се може преузети електронска</w:t>
      </w:r>
      <w:r>
        <w:rPr>
          <w:rFonts w:eastAsia="SimSun"/>
          <w:lang w:val="sr-Cyrl-RS" w:eastAsia="zh-CN" w:bidi="ar"/>
        </w:rPr>
        <w:t xml:space="preserve"> верзија</w:t>
      </w:r>
      <w:r>
        <w:rPr>
          <w:rFonts w:eastAsia="SimSun"/>
          <w:lang w:eastAsia="zh-CN" w:bidi="ar"/>
        </w:rPr>
        <w:t xml:space="preserve">): </w:t>
      </w:r>
    </w:p>
    <w:p>
      <w:pPr>
        <w:jc w:val="center"/>
        <w:rPr>
          <w:lang w:val="sr-Cyrl-RS"/>
        </w:rPr>
      </w:pPr>
    </w:p>
    <w:p>
      <w:pPr>
        <w:numPr>
          <w:ilvl w:val="0"/>
          <w:numId w:val="2"/>
        </w:numPr>
        <w:rPr>
          <w:color w:val="auto"/>
          <w:lang w:val="sr-Cyrl-RS"/>
        </w:rPr>
      </w:pPr>
      <w:r>
        <w:rPr>
          <w:b/>
          <w:lang w:val="sr-Cyrl-RS"/>
          <w14:textFill>
            <w14:gradFill>
              <w14:gsLst>
                <w14:gs w14:pos="0">
                  <w14:srgbClr w14:val="012D86"/>
                </w14:gs>
                <w14:gs w14:pos="100000">
                  <w14:srgbClr w14:val="0E2557"/>
                </w14:gs>
              </w14:gsLst>
              <w14:lin w14:ang="0" w14:scaled="0"/>
            </w14:gradFill>
          </w14:textFill>
        </w:rPr>
        <w:t xml:space="preserve">ОРГАНИЗАЦИОНА СТРУКТУРА </w:t>
      </w:r>
    </w:p>
    <w:p>
      <w:pPr>
        <w:pStyle w:val="24"/>
        <w:ind w:firstLine="708"/>
        <w:jc w:val="both"/>
        <w:rPr>
          <w:rFonts w:ascii="Times New Roman" w:hAnsi="Times New Roman" w:cs="Times New Roman"/>
          <w:color w:val="auto"/>
          <w:sz w:val="24"/>
          <w:szCs w:val="24"/>
          <w:lang w:val="sr-Cyrl-RS"/>
        </w:rPr>
      </w:pPr>
    </w:p>
    <w:p>
      <w:pPr>
        <w:pStyle w:val="24"/>
        <w:ind w:firstLine="708"/>
        <w:jc w:val="both"/>
        <w:rPr>
          <w:rFonts w:ascii="Times New Roman" w:hAnsi="Times New Roman" w:cs="Times New Roman"/>
          <w:color w:val="auto"/>
          <w:sz w:val="24"/>
          <w:szCs w:val="24"/>
          <w:lang w:val="sr-Cyrl-RS"/>
        </w:rPr>
      </w:pPr>
      <w:r>
        <w:rPr>
          <w:rFonts w:ascii="Times New Roman" w:hAnsi="Times New Roman" w:cs="Times New Roman"/>
          <w:color w:val="auto"/>
          <w:sz w:val="24"/>
          <w:szCs w:val="24"/>
          <w:lang w:val="sr-Cyrl-RS"/>
        </w:rPr>
        <w:t>Регионални центар за професионални развој запослених у образовању Смедерево има 1</w:t>
      </w:r>
      <w:r>
        <w:rPr>
          <w:rFonts w:ascii="Times New Roman" w:hAnsi="Times New Roman" w:cs="Times New Roman"/>
          <w:color w:val="auto"/>
          <w:sz w:val="24"/>
          <w:szCs w:val="24"/>
        </w:rPr>
        <w:t>1</w:t>
      </w:r>
      <w:r>
        <w:rPr>
          <w:rFonts w:ascii="Times New Roman" w:hAnsi="Times New Roman" w:cs="Times New Roman"/>
          <w:color w:val="auto"/>
          <w:sz w:val="24"/>
          <w:szCs w:val="24"/>
          <w:lang w:val="sr-Cyrl-RS"/>
        </w:rPr>
        <w:t xml:space="preserve"> запослених радника, од којих је 10 запослених на неодређено време</w:t>
      </w:r>
      <w:r>
        <w:rPr>
          <w:rFonts w:ascii="Times New Roman" w:hAnsi="Times New Roman" w:cs="Times New Roman"/>
          <w:color w:val="auto"/>
          <w:sz w:val="24"/>
          <w:szCs w:val="24"/>
        </w:rPr>
        <w:t xml:space="preserve"> </w:t>
      </w:r>
      <w:r>
        <w:rPr>
          <w:rFonts w:ascii="Times New Roman" w:hAnsi="Times New Roman" w:cs="Times New Roman"/>
          <w:color w:val="auto"/>
          <w:sz w:val="24"/>
          <w:szCs w:val="24"/>
          <w:lang w:val="sr-Cyrl-RS"/>
        </w:rPr>
        <w:t xml:space="preserve"> (од 1. фебруара</w:t>
      </w:r>
      <w:r>
        <w:rPr>
          <w:rFonts w:ascii="Times New Roman" w:hAnsi="Times New Roman" w:cs="Times New Roman"/>
          <w:color w:val="auto"/>
          <w:sz w:val="24"/>
          <w:szCs w:val="24"/>
        </w:rPr>
        <w:t xml:space="preserve"> 2019. </w:t>
      </w:r>
      <w:r>
        <w:rPr>
          <w:rFonts w:ascii="Times New Roman" w:hAnsi="Times New Roman" w:cs="Times New Roman"/>
          <w:color w:val="auto"/>
          <w:sz w:val="24"/>
          <w:szCs w:val="24"/>
          <w:lang w:val="sr-Cyrl-RS"/>
        </w:rPr>
        <w:t xml:space="preserve"> једна радница са ССС је упућена на рад у установу културе, при чему јој мирује радно место у Регионалном центру), и 1 постављено лице (в.д. директор установе), као и 1 радника на одређено време од 1. марта 2021. године због повећаног обима коришћења смештајних капацитета у центру.</w:t>
      </w:r>
      <w:r>
        <w:rPr>
          <w:rFonts w:ascii="Times New Roman" w:hAnsi="Times New Roman" w:cs="Times New Roman"/>
          <w:color w:val="auto"/>
          <w:sz w:val="24"/>
          <w:szCs w:val="24"/>
        </w:rPr>
        <w:t xml:space="preserve"> </w:t>
      </w:r>
      <w:r>
        <w:rPr>
          <w:rFonts w:ascii="Times New Roman" w:hAnsi="Times New Roman" w:cs="Times New Roman"/>
          <w:color w:val="auto"/>
          <w:sz w:val="24"/>
          <w:szCs w:val="24"/>
          <w:lang w:val="sr-Cyrl-RS"/>
        </w:rPr>
        <w:t>Једна радница Градског стамбеног предузећа обавља чишћење у установи.</w:t>
      </w:r>
    </w:p>
    <w:p>
      <w:pPr>
        <w:ind w:firstLine="708"/>
        <w:jc w:val="both"/>
        <w:rPr>
          <w:color w:val="auto"/>
          <w:lang w:val="sr-Cyrl-RS"/>
        </w:rPr>
      </w:pPr>
      <w:r>
        <w:rPr>
          <w:color w:val="auto"/>
          <w:lang w:val="sr-Cyrl-RS"/>
        </w:rPr>
        <w:t>Стручна спрема (образовање) запослених :</w:t>
      </w:r>
    </w:p>
    <w:p>
      <w:pPr>
        <w:ind w:firstLine="708"/>
        <w:jc w:val="both"/>
        <w:rPr>
          <w:color w:val="auto"/>
          <w:lang w:val="sr-Cyrl-RS"/>
        </w:rPr>
      </w:pPr>
      <w:r>
        <w:rPr>
          <w:color w:val="auto"/>
          <w:lang w:val="sr-Cyrl-RS"/>
        </w:rPr>
        <w:t>- 4 запослена са високом стручном спремом</w:t>
      </w:r>
      <w:r>
        <w:rPr>
          <w:color w:val="auto"/>
          <w:lang w:val="ru-RU"/>
        </w:rPr>
        <w:t xml:space="preserve">, то су: в.д.  </w:t>
      </w:r>
      <w:r>
        <w:rPr>
          <w:color w:val="auto"/>
          <w:lang w:val="sr-Cyrl-RS"/>
        </w:rPr>
        <w:t>директор, руководилац финансијско-рачуноводствених послова и 2 саветника за стручно усавршавање и напредовање );</w:t>
      </w:r>
    </w:p>
    <w:p>
      <w:pPr>
        <w:ind w:firstLine="708"/>
        <w:jc w:val="both"/>
        <w:rPr>
          <w:color w:val="auto"/>
          <w:lang w:val="sr-Cyrl-RS"/>
        </w:rPr>
      </w:pPr>
      <w:r>
        <w:rPr>
          <w:color w:val="auto"/>
          <w:lang w:val="sr-Cyrl-RS"/>
        </w:rPr>
        <w:t>- 4 запослена са вишом стручном спремом</w:t>
      </w:r>
      <w:r>
        <w:rPr>
          <w:color w:val="auto"/>
          <w:lang w:val="ru-RU"/>
        </w:rPr>
        <w:t>, то су: 2</w:t>
      </w:r>
      <w:r>
        <w:rPr>
          <w:color w:val="auto"/>
          <w:lang w:val="sr-Cyrl-RS"/>
        </w:rPr>
        <w:t xml:space="preserve"> </w:t>
      </w:r>
      <w:r>
        <w:rPr>
          <w:color w:val="auto"/>
          <w:lang w:val="ru-RU"/>
        </w:rPr>
        <w:t>самостална правна  сарадника</w:t>
      </w:r>
      <w:r>
        <w:rPr>
          <w:color w:val="auto"/>
          <w:lang w:val="sr-Cyrl-RS"/>
        </w:rPr>
        <w:t xml:space="preserve">, </w:t>
      </w:r>
      <w:r>
        <w:rPr>
          <w:color w:val="auto"/>
        </w:rPr>
        <w:t>1</w:t>
      </w:r>
      <w:r>
        <w:rPr>
          <w:color w:val="auto"/>
          <w:lang w:val="sr-Cyrl-RS"/>
        </w:rPr>
        <w:t xml:space="preserve"> самостални финансијско-рачуноводствени </w:t>
      </w:r>
      <w:r>
        <w:rPr>
          <w:color w:val="auto"/>
          <w:lang w:val="sr-Cyrl-CS"/>
        </w:rPr>
        <w:t>с</w:t>
      </w:r>
      <w:r>
        <w:rPr>
          <w:color w:val="auto"/>
          <w:lang w:val="ru-RU"/>
        </w:rPr>
        <w:t>арадник</w:t>
      </w:r>
      <w:r>
        <w:rPr>
          <w:color w:val="auto"/>
          <w:lang w:val="sr-Cyrl-RS"/>
        </w:rPr>
        <w:t xml:space="preserve"> и 1 сарадник у протоколу- радница која се по пресуди суда вратила на посао почетком 2020. године);</w:t>
      </w:r>
    </w:p>
    <w:p>
      <w:pPr>
        <w:pStyle w:val="24"/>
        <w:ind w:firstLine="708"/>
        <w:jc w:val="both"/>
        <w:rPr>
          <w:rFonts w:ascii="Times New Roman" w:hAnsi="Times New Roman" w:cs="Times New Roman"/>
          <w:color w:val="auto"/>
          <w:sz w:val="24"/>
          <w:szCs w:val="24"/>
          <w:lang w:val="sr-Cyrl-CS"/>
        </w:rPr>
      </w:pPr>
      <w:r>
        <w:rPr>
          <w:rFonts w:ascii="Times New Roman" w:hAnsi="Times New Roman" w:eastAsia="Times New Roman" w:cs="Times New Roman"/>
          <w:color w:val="auto"/>
          <w:sz w:val="24"/>
          <w:szCs w:val="24"/>
          <w:lang w:val="sr-Cyrl-RS"/>
        </w:rPr>
        <w:t>- 3 запослена са средњом стручном спремом</w:t>
      </w:r>
      <w:r>
        <w:rPr>
          <w:rFonts w:ascii="Times New Roman" w:hAnsi="Times New Roman" w:cs="Times New Roman"/>
          <w:color w:val="auto"/>
          <w:sz w:val="24"/>
          <w:szCs w:val="24"/>
          <w:lang w:val="ru-RU"/>
        </w:rPr>
        <w:t xml:space="preserve">, то су: </w:t>
      </w:r>
      <w:r>
        <w:rPr>
          <w:rFonts w:ascii="Times New Roman" w:hAnsi="Times New Roman" w:cs="Times New Roman"/>
          <w:color w:val="auto"/>
          <w:sz w:val="24"/>
          <w:szCs w:val="24"/>
          <w:lang w:val="sr-Cyrl-CS"/>
        </w:rPr>
        <w:t>радник на одржавању објекта</w:t>
      </w:r>
      <w:r>
        <w:rPr>
          <w:rFonts w:ascii="Times New Roman" w:hAnsi="Times New Roman" w:cs="Times New Roman"/>
          <w:color w:val="auto"/>
          <w:sz w:val="24"/>
          <w:szCs w:val="24"/>
          <w:lang w:val="sr-Cyrl-RS"/>
        </w:rPr>
        <w:t>-</w:t>
      </w:r>
      <w:r>
        <w:rPr>
          <w:rFonts w:ascii="Times New Roman" w:hAnsi="Times New Roman" w:cs="Times New Roman"/>
          <w:color w:val="auto"/>
          <w:sz w:val="24"/>
          <w:szCs w:val="24"/>
          <w:lang w:val="sr-Cyrl-CS"/>
        </w:rPr>
        <w:t>д</w:t>
      </w:r>
      <w:r>
        <w:rPr>
          <w:rFonts w:ascii="Times New Roman" w:hAnsi="Times New Roman" w:cs="Times New Roman"/>
          <w:color w:val="auto"/>
          <w:sz w:val="24"/>
          <w:szCs w:val="24"/>
          <w:lang w:val="sr-Latn-CS"/>
        </w:rPr>
        <w:t>o</w:t>
      </w:r>
      <w:r>
        <w:rPr>
          <w:rFonts w:ascii="Times New Roman" w:hAnsi="Times New Roman" w:cs="Times New Roman"/>
          <w:color w:val="auto"/>
          <w:sz w:val="24"/>
          <w:szCs w:val="24"/>
          <w:lang w:val="sr-Cyrl-CS"/>
        </w:rPr>
        <w:t>мар, мајстор одржавања, магационер-</w:t>
      </w:r>
      <w:r>
        <w:rPr>
          <w:rFonts w:ascii="Times New Roman" w:hAnsi="Times New Roman" w:cs="Times New Roman"/>
          <w:color w:val="auto"/>
          <w:sz w:val="24"/>
          <w:szCs w:val="24"/>
          <w:lang w:val="sr-Cyrl-RS"/>
        </w:rPr>
        <w:t>е</w:t>
      </w:r>
      <w:r>
        <w:rPr>
          <w:rFonts w:ascii="Times New Roman" w:hAnsi="Times New Roman" w:cs="Times New Roman"/>
          <w:color w:val="auto"/>
          <w:sz w:val="24"/>
          <w:szCs w:val="24"/>
        </w:rPr>
        <w:t>кoнoм</w:t>
      </w:r>
      <w:r>
        <w:rPr>
          <w:rFonts w:ascii="Times New Roman" w:hAnsi="Times New Roman" w:cs="Times New Roman"/>
          <w:color w:val="auto"/>
          <w:sz w:val="24"/>
          <w:szCs w:val="24"/>
          <w:lang w:val="sr-Cyrl-RS"/>
        </w:rPr>
        <w:t xml:space="preserve"> и </w:t>
      </w:r>
      <w:r>
        <w:rPr>
          <w:rFonts w:ascii="Times New Roman" w:hAnsi="Times New Roman" w:cs="Times New Roman"/>
          <w:color w:val="auto"/>
          <w:sz w:val="24"/>
          <w:szCs w:val="24"/>
          <w:lang w:val="ru-RU"/>
        </w:rPr>
        <w:t>радник на одржавању хигијене-спремачица, тренутно упућена на рад у Центар за културу, мирује јој радно место, а прерасподелом остали запослени обављају и овај део посла, док</w:t>
      </w:r>
      <w:r>
        <w:rPr>
          <w:rFonts w:ascii="Times New Roman" w:hAnsi="Times New Roman" w:cs="Times New Roman"/>
          <w:color w:val="auto"/>
          <w:sz w:val="24"/>
          <w:szCs w:val="24"/>
          <w:lang w:val="sr-Cyrl-RS"/>
        </w:rPr>
        <w:t xml:space="preserve"> због повећаног ангажовања на смештају и других преузетих активности током 2021. године на одређено време је ангажован још један радник са средњом стручном спремом</w:t>
      </w:r>
      <w:r>
        <w:rPr>
          <w:rFonts w:ascii="Times New Roman" w:hAnsi="Times New Roman" w:cs="Times New Roman"/>
          <w:color w:val="auto"/>
          <w:sz w:val="24"/>
          <w:szCs w:val="24"/>
          <w:lang w:val="ru-RU"/>
        </w:rPr>
        <w:t>.</w:t>
      </w:r>
    </w:p>
    <w:p>
      <w:pPr>
        <w:pStyle w:val="24"/>
        <w:jc w:val="both"/>
        <w:rPr>
          <w:rFonts w:ascii="Times New Roman" w:hAnsi="Times New Roman" w:cs="Times New Roman"/>
          <w:color w:val="auto"/>
          <w:sz w:val="24"/>
          <w:szCs w:val="24"/>
          <w:lang w:val="sr-Cyrl-CS"/>
        </w:rPr>
      </w:pPr>
    </w:p>
    <w:p>
      <w:pPr>
        <w:pStyle w:val="24"/>
        <w:ind w:firstLine="708"/>
        <w:jc w:val="both"/>
        <w:rPr>
          <w:rFonts w:ascii="Times New Roman" w:hAnsi="Times New Roman" w:cs="Times New Roman"/>
          <w:color w:val="auto"/>
          <w:sz w:val="24"/>
          <w:szCs w:val="24"/>
          <w:lang w:val="sr-Cyrl-CS"/>
        </w:rPr>
      </w:pPr>
      <w:r>
        <w:rPr>
          <w:rFonts w:ascii="Times New Roman" w:hAnsi="Times New Roman" w:cs="Times New Roman"/>
          <w:color w:val="auto"/>
          <w:sz w:val="24"/>
          <w:szCs w:val="24"/>
          <w:lang w:val="sr-Cyrl-CS"/>
        </w:rPr>
        <w:t xml:space="preserve">Одлуком о максималном броју запослених на неодређено време за сваки организациони облик у систему локалне самоуправе Града Смедерева за 2018. годину </w:t>
      </w:r>
      <w:r>
        <w:rPr>
          <w:rFonts w:ascii="Times New Roman" w:hAnsi="Times New Roman" w:cs="Times New Roman"/>
          <w:b/>
          <w:color w:val="auto"/>
          <w:sz w:val="24"/>
          <w:szCs w:val="24"/>
          <w:lang w:val="sr-Cyrl-CS"/>
        </w:rPr>
        <w:t>предвиђено је да Регионални центар за професионални развој запослених у образовању има 11 запослених на неодређено време</w:t>
      </w:r>
      <w:r>
        <w:rPr>
          <w:rFonts w:ascii="Times New Roman" w:hAnsi="Times New Roman" w:cs="Times New Roman"/>
          <w:color w:val="auto"/>
          <w:sz w:val="24"/>
          <w:szCs w:val="24"/>
          <w:lang w:val="sr-Cyrl-CS"/>
        </w:rPr>
        <w:t xml:space="preserve"> (</w:t>
      </w:r>
      <w:r>
        <w:rPr>
          <w:rFonts w:ascii="Times New Roman" w:hAnsi="Times New Roman" w:cs="Times New Roman"/>
          <w:color w:val="auto"/>
          <w:sz w:val="24"/>
          <w:szCs w:val="24"/>
          <w:u w:val="single"/>
          <w:lang w:val="sr-Cyrl-CS"/>
        </w:rPr>
        <w:t>у 2021. години установа је имала 11 запослених , док је један радник упућен на рад у Центар за културу са средњом стручном спремом, јер по важећој систематизацији за наведено радно место спремачице у РЦ  је потребна нижа спрема</w:t>
      </w:r>
      <w:r>
        <w:rPr>
          <w:rFonts w:ascii="Times New Roman" w:hAnsi="Times New Roman" w:cs="Times New Roman"/>
          <w:color w:val="auto"/>
          <w:sz w:val="24"/>
          <w:szCs w:val="24"/>
          <w:lang w:val="sr-Cyrl-CS"/>
        </w:rPr>
        <w:t>).</w:t>
      </w:r>
    </w:p>
    <w:p>
      <w:pPr>
        <w:pStyle w:val="24"/>
        <w:ind w:firstLine="708"/>
        <w:jc w:val="both"/>
        <w:rPr>
          <w:rFonts w:ascii="Times New Roman" w:hAnsi="Times New Roman" w:cs="Times New Roman"/>
          <w:color w:val="auto"/>
          <w:sz w:val="24"/>
          <w:szCs w:val="24"/>
          <w:lang w:val="sr-Cyrl-CS"/>
        </w:rPr>
      </w:pPr>
    </w:p>
    <w:p>
      <w:pPr>
        <w:pStyle w:val="24"/>
        <w:ind w:firstLine="708"/>
        <w:jc w:val="both"/>
        <w:rPr>
          <w:rFonts w:ascii="Times New Roman" w:hAnsi="Times New Roman" w:cs="Times New Roman"/>
          <w:color w:val="auto"/>
          <w:sz w:val="24"/>
          <w:szCs w:val="24"/>
          <w:lang w:val="sr-Cyrl-CS"/>
        </w:rPr>
      </w:pPr>
    </w:p>
    <w:p>
      <w:pPr>
        <w:pStyle w:val="24"/>
        <w:ind w:firstLine="708"/>
        <w:jc w:val="both"/>
        <w:rPr>
          <w:rFonts w:ascii="Times New Roman" w:hAnsi="Times New Roman" w:cs="Times New Roman"/>
          <w:color w:val="auto"/>
          <w:sz w:val="24"/>
          <w:szCs w:val="24"/>
          <w:lang w:val="sr-Cyrl-CS"/>
        </w:rPr>
      </w:pPr>
    </w:p>
    <w:p>
      <w:pPr>
        <w:pStyle w:val="24"/>
        <w:ind w:firstLine="708"/>
        <w:jc w:val="both"/>
        <w:rPr>
          <w:rFonts w:ascii="Times New Roman" w:hAnsi="Times New Roman" w:cs="Times New Roman"/>
          <w:color w:val="auto"/>
          <w:sz w:val="24"/>
          <w:szCs w:val="24"/>
          <w:lang w:val="sr-Cyrl-CS"/>
        </w:rPr>
      </w:pPr>
    </w:p>
    <w:p>
      <w:pPr>
        <w:pStyle w:val="24"/>
        <w:ind w:firstLine="708"/>
        <w:jc w:val="both"/>
        <w:rPr>
          <w:rFonts w:ascii="Times New Roman" w:hAnsi="Times New Roman" w:cs="Times New Roman"/>
          <w:color w:val="auto"/>
          <w:sz w:val="24"/>
          <w:szCs w:val="24"/>
          <w:lang w:val="sr-Cyrl-CS"/>
        </w:rPr>
      </w:pPr>
    </w:p>
    <w:p>
      <w:pPr>
        <w:pStyle w:val="24"/>
        <w:ind w:firstLine="708"/>
        <w:jc w:val="both"/>
        <w:rPr>
          <w:rFonts w:ascii="Times New Roman" w:hAnsi="Times New Roman" w:cs="Times New Roman"/>
          <w:color w:val="auto"/>
          <w:sz w:val="24"/>
          <w:szCs w:val="24"/>
          <w:lang w:val="sr-Cyrl-CS"/>
        </w:rPr>
      </w:pPr>
    </w:p>
    <w:p>
      <w:pPr>
        <w:pStyle w:val="24"/>
        <w:ind w:firstLine="708"/>
        <w:jc w:val="both"/>
        <w:rPr>
          <w:rFonts w:ascii="Times New Roman" w:hAnsi="Times New Roman" w:cs="Times New Roman"/>
          <w:color w:val="auto"/>
          <w:sz w:val="24"/>
          <w:szCs w:val="24"/>
          <w:lang w:val="sr-Cyrl-CS"/>
        </w:rPr>
      </w:pPr>
    </w:p>
    <w:p>
      <w:pPr>
        <w:pStyle w:val="24"/>
        <w:ind w:firstLine="708"/>
        <w:jc w:val="both"/>
        <w:rPr>
          <w:rFonts w:ascii="Times New Roman" w:hAnsi="Times New Roman" w:cs="Times New Roman"/>
          <w:color w:val="auto"/>
          <w:sz w:val="24"/>
          <w:szCs w:val="24"/>
          <w:lang w:val="sr-Cyrl-CS"/>
        </w:rPr>
      </w:pPr>
    </w:p>
    <w:p>
      <w:pPr>
        <w:pStyle w:val="24"/>
        <w:ind w:firstLine="708"/>
        <w:jc w:val="both"/>
        <w:rPr>
          <w:rFonts w:ascii="Times New Roman" w:hAnsi="Times New Roman" w:cs="Times New Roman"/>
          <w:color w:val="auto"/>
          <w:sz w:val="24"/>
          <w:szCs w:val="24"/>
          <w:lang w:val="sr-Cyrl-CS"/>
        </w:rPr>
      </w:pPr>
    </w:p>
    <w:p>
      <w:pPr>
        <w:pStyle w:val="24"/>
        <w:ind w:firstLine="708"/>
        <w:jc w:val="both"/>
        <w:rPr>
          <w:rFonts w:ascii="Times New Roman" w:hAnsi="Times New Roman" w:cs="Times New Roman"/>
          <w:color w:val="auto"/>
          <w:sz w:val="24"/>
          <w:szCs w:val="24"/>
          <w:lang w:val="sr-Cyrl-CS"/>
        </w:rPr>
      </w:pPr>
    </w:p>
    <w:p>
      <w:pPr>
        <w:pStyle w:val="24"/>
        <w:ind w:firstLine="708"/>
        <w:jc w:val="both"/>
        <w:rPr>
          <w:rFonts w:ascii="Times New Roman" w:hAnsi="Times New Roman" w:cs="Times New Roman"/>
          <w:color w:val="auto"/>
          <w:sz w:val="24"/>
          <w:szCs w:val="24"/>
          <w:lang w:val="sr-Cyrl-CS"/>
        </w:rPr>
      </w:pPr>
      <w:r>
        <mc:AlternateContent>
          <mc:Choice Requires="wps">
            <w:drawing>
              <wp:anchor distT="0" distB="0" distL="114300" distR="114300" simplePos="0" relativeHeight="251662336" behindDoc="0" locked="0" layoutInCell="1" allowOverlap="1">
                <wp:simplePos x="0" y="0"/>
                <wp:positionH relativeFrom="column">
                  <wp:posOffset>2021840</wp:posOffset>
                </wp:positionH>
                <wp:positionV relativeFrom="paragraph">
                  <wp:posOffset>14605</wp:posOffset>
                </wp:positionV>
                <wp:extent cx="986790" cy="683895"/>
                <wp:effectExtent l="0" t="0" r="41910" b="59055"/>
                <wp:wrapSquare wrapText="bothSides"/>
                <wp:docPr id="35" name="Callout: Down Arrow 35"/>
                <wp:cNvGraphicFramePr/>
                <a:graphic xmlns:a="http://schemas.openxmlformats.org/drawingml/2006/main">
                  <a:graphicData uri="http://schemas.microsoft.com/office/word/2010/wordprocessingShape">
                    <wps:wsp>
                      <wps:cNvSpPr>
                        <a:spLocks noChangeArrowheads="1"/>
                      </wps:cNvSpPr>
                      <wps:spPr bwMode="auto">
                        <a:xfrm>
                          <a:off x="0" y="0"/>
                          <a:ext cx="986790" cy="683895"/>
                        </a:xfrm>
                        <a:prstGeom prst="downArrowCallout">
                          <a:avLst>
                            <a:gd name="adj1" fmla="val 25331"/>
                            <a:gd name="adj2" fmla="val 25324"/>
                            <a:gd name="adj3" fmla="val 11458"/>
                            <a:gd name="adj4" fmla="val 64977"/>
                          </a:avLst>
                        </a:prstGeom>
                        <a:gradFill rotWithShape="1">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ln>
                        <a:effectLst>
                          <a:outerShdw dist="28398" dir="3806097" algn="ctr" rotWithShape="0">
                            <a:schemeClr val="accent1">
                              <a:lumMod val="50000"/>
                              <a:lumOff val="0"/>
                            </a:schemeClr>
                          </a:outerShdw>
                        </a:effectLst>
                      </wps:spPr>
                      <wps:txbx>
                        <w:txbxContent>
                          <w:p>
                            <w:pPr>
                              <w:ind w:left="180" w:hanging="180"/>
                              <w:rPr>
                                <w:b/>
                                <w:i/>
                                <w:sz w:val="22"/>
                                <w:szCs w:val="22"/>
                              </w:rPr>
                            </w:pPr>
                            <w:r>
                              <w:rPr>
                                <w:b/>
                                <w:i/>
                                <w:sz w:val="22"/>
                                <w:szCs w:val="22"/>
                              </w:rPr>
                              <w:t xml:space="preserve"> Надзорни     одбор</w:t>
                            </w:r>
                          </w:p>
                        </w:txbxContent>
                      </wps:txbx>
                      <wps:bodyPr rot="0" vertOverflow="clip" horzOverflow="clip" vert="horz" wrap="square" lIns="91440" tIns="45720" rIns="91440" bIns="45720" anchor="ctr" anchorCtr="0" upright="1">
                        <a:noAutofit/>
                      </wps:bodyPr>
                    </wps:wsp>
                  </a:graphicData>
                </a:graphic>
              </wp:anchor>
            </w:drawing>
          </mc:Choice>
          <mc:Fallback>
            <w:pict>
              <v:shape id="Callout: Down Arrow 35" o:spid="_x0000_s1026" o:spt="80" type="#_x0000_t80" style="position:absolute;left:0pt;margin-left:159.2pt;margin-top:1.15pt;height:53.85pt;width:77.7pt;mso-wrap-distance-bottom:0pt;mso-wrap-distance-left:9pt;mso-wrap-distance-right:9pt;mso-wrap-distance-top:0pt;z-index:251662336;v-text-anchor:middle;mso-width-relative:page;mso-height-relative:page;" fillcolor="#9DC3E6 [1940]" filled="t" stroked="t" coordsize="21600,21600" o:gfxdata="UEsDBAoAAAAAAIdO4kAAAAAAAAAAAAAAAAAEAAAAZHJzL1BLAwQUAAAACACHTuJAb7W+O9YAAAAJ&#10;AQAADwAAAGRycy9kb3ducmV2LnhtbE2PwU7DMBBE70j8g7WVuFE7TVSqEKdCIC7cCC1cnXibRInX&#10;Uew25e9ZTnBczdPsm2J/daO44Bx6TxqStQKB1HjbU6vh8PF6vwMRoiFrRk+o4RsD7Mvbm8Lk1i/0&#10;jpcqtoJLKORGQxfjlEsZmg6dCWs/IXF28rMzkc+5lXY2C5e7UW6U2kpneuIPnZnwucNmqM5OQ1Yd&#10;u6cle2sWh4fh5fOrjsO21vpulahHEBGv8Q+GX31Wh5Kdan8mG8SoIU12GaMaNikIzrOHlKfUDCZK&#10;gSwL+X9B+QNQSwMEFAAAAAgAh07iQK3W0g01AwAArgcAAA4AAABkcnMvZTJvRG9jLnhtbK1VS2/b&#10;MAy+D9h/EHRf/YjzcFCnaJN2GLCtBbphZ0WWY22ypElKnO7Xj5aczE2KoYfmYEQkRfL7+NDl1b4R&#10;aMeM5UoWOLmIMWKSqpLLTYG/f7v7MMPIOiJLIpRkBX5iFl8t3r+7bPWcpapWomQGgRNp560ucO2c&#10;nkeRpTVriL1QmklQVso0xMHRbKLSkBa8NyJK43gStcqU2ijKrAXpKihx79G8xqGqKk7ZStFtw6QL&#10;Xg0TxAEkW3Nt8cJnW1WMuvuqsswhUWBA6vwXgsD/dfeNFpdkvjFE15z2KZDXpHCCqSFcQtCjqxVx&#10;BG0NP3PVcGqUVZW7oKqJAhDPCKBI4hNuHmuimccCVFt9JN2+nVv6dfdgEC8LPBpjJEkDFV8SIdTW&#10;zdFKtRJdG6NaBFqgqtV2Djce9YPpwFr9WdFfFkm1rIncMG9aM1JCgklnHz270B0sXEXr9osqIRDZ&#10;OuVZ21em6RwCH2jvi/N0LA7bO0RBmM8m0xzKRkE1mY1muc8oIvPDZW2s+8hUg7o/BS4heZ9QD8cH&#10;IrvP1vk6lT1YUv5MMKoaAWXfEYHS8Wjkc4daDmzSE5s061tnYDMa2iRJNp6d22RDm0mWT6eeJzLv&#10;MwM8Bxx9O5V3XAhklPvBXe07oiPXK+0BjEVaAeexF1uzWS+FQYAGWFstR7cTLxfbBmgP4kkMv5Ad&#10;iGFEgjg7iCGN3g0UEZiwIV4IM/ZWneRZqPFNfrMan4VKOusXYnnRf+P0N88CvR0mD60nUXCJoIkL&#10;PPYsQKdZSgSDyQit7GfbF6NLSEjUgiadAjSfoBL8qHxrWuzQecMd7F/BmwLPjtQCECG7PJjfeT0k&#10;GGJmHuuyRSXvRiKdjXLY7iWHBTiaxZM4n2JExAbeAeoMPmmyF7opuctup/lZiUND+FU67KaXKnxM&#10;yffVIFu/KrrtELaM26/3/cJZq/IJlgZMgN8M8HS5e/hUQkEFqOAao1qZP6eyzg72JGgwamHBF9j+&#10;3hLDMBKfJAxLnmQZFNn5QzaepnAwQ816qCGSgquep3BYuvCObLXhmxpihamU6hrWWsXdYf+F/Ptl&#10;CGs8TFR4crp3Ynj2Vv+e2c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pAUAAFtDb250ZW50X1R5cGVzXS54bWxQSwECFAAKAAAAAACHTuJAAAAA&#10;AAAAAAAAAAAABgAAAAAAAAAAABAAAACGBAAAX3JlbHMvUEsBAhQAFAAAAAgAh07iQIoUZjzRAAAA&#10;lAEAAAsAAAAAAAAAAQAgAAAAqgQAAF9yZWxzLy5yZWxzUEsBAhQACgAAAAAAh07iQAAAAAAAAAAA&#10;AAAAAAQAAAAAAAAAAAAQAAAAAAAAAGRycy9QSwECFAAUAAAACACHTuJAb7W+O9YAAAAJAQAADwAA&#10;AAAAAAABACAAAAAiAAAAZHJzL2Rvd25yZXYueG1sUEsBAhQAFAAAAAgAh07iQK3W0g01AwAArgcA&#10;AA4AAAAAAAAAAQAgAAAAJQEAAGRycy9lMm9Eb2MueG1sUEsFBgAAAAAGAAYAWQEAAMwGAAAAAA==&#10;" adj="14035,7009,19126,8904">
                <v:fill type="gradient" on="t" color2="#5B9BD5 [3220]" focus="50%" focussize="0,0" rotate="t"/>
                <v:stroke weight="1pt" color="#5B9BD5 [3220]" miterlimit="8" joinstyle="miter"/>
                <v:imagedata o:title=""/>
                <o:lock v:ext="edit" aspectratio="f"/>
                <v:shadow on="t" color="#1F4E79 [3204]" offset="1pt,2pt" origin="0f,0f" matrix="65536f,0f,0f,65536f"/>
                <v:textbox>
                  <w:txbxContent>
                    <w:p>
                      <w:pPr>
                        <w:ind w:left="180" w:hanging="180"/>
                        <w:rPr>
                          <w:b/>
                          <w:i/>
                          <w:sz w:val="22"/>
                          <w:szCs w:val="22"/>
                        </w:rPr>
                      </w:pPr>
                      <w:r>
                        <w:rPr>
                          <w:b/>
                          <w:i/>
                          <w:sz w:val="22"/>
                          <w:szCs w:val="22"/>
                        </w:rPr>
                        <w:t xml:space="preserve"> Надзорни     одбор</w:t>
                      </w:r>
                    </w:p>
                  </w:txbxContent>
                </v:textbox>
                <w10:wrap type="square"/>
              </v:shape>
            </w:pict>
          </mc:Fallback>
        </mc:AlternateContent>
      </w:r>
    </w:p>
    <w:p>
      <w:pPr>
        <w:ind w:firstLine="3602" w:firstLineChars="1500"/>
        <w:rPr>
          <w:b/>
        </w:rPr>
      </w:pPr>
    </w:p>
    <w:p>
      <w:pPr>
        <w:rPr>
          <w:b/>
        </w:rPr>
      </w:pPr>
    </w:p>
    <w:p>
      <w:pPr>
        <w:rPr>
          <w:b/>
        </w:rPr>
      </w:pPr>
    </w:p>
    <w:p>
      <w:pPr>
        <w:rPr>
          <w:b/>
        </w:rPr>
      </w:pPr>
      <w:r>
        <mc:AlternateContent>
          <mc:Choice Requires="wps">
            <w:drawing>
              <wp:anchor distT="0" distB="0" distL="114300" distR="114300" simplePos="0" relativeHeight="251663360" behindDoc="0" locked="0" layoutInCell="1" allowOverlap="1">
                <wp:simplePos x="0" y="0"/>
                <wp:positionH relativeFrom="column">
                  <wp:posOffset>2040255</wp:posOffset>
                </wp:positionH>
                <wp:positionV relativeFrom="paragraph">
                  <wp:posOffset>24765</wp:posOffset>
                </wp:positionV>
                <wp:extent cx="957580" cy="714375"/>
                <wp:effectExtent l="0" t="0" r="33020" b="66675"/>
                <wp:wrapNone/>
                <wp:docPr id="33" name="Callout: Down Arrow 33"/>
                <wp:cNvGraphicFramePr/>
                <a:graphic xmlns:a="http://schemas.openxmlformats.org/drawingml/2006/main">
                  <a:graphicData uri="http://schemas.microsoft.com/office/word/2010/wordprocessingShape">
                    <wps:wsp>
                      <wps:cNvSpPr>
                        <a:spLocks noChangeArrowheads="1"/>
                      </wps:cNvSpPr>
                      <wps:spPr bwMode="auto">
                        <a:xfrm>
                          <a:off x="0" y="0"/>
                          <a:ext cx="957580" cy="714375"/>
                        </a:xfrm>
                        <a:prstGeom prst="downArrowCallout">
                          <a:avLst>
                            <a:gd name="adj1" fmla="val 24711"/>
                            <a:gd name="adj2" fmla="val 25003"/>
                            <a:gd name="adj3" fmla="val 12801"/>
                            <a:gd name="adj4" fmla="val 64977"/>
                          </a:avLst>
                        </a:prstGeom>
                        <a:gradFill rotWithShape="1">
                          <a:gsLst>
                            <a:gs pos="0">
                              <a:srgbClr val="B1CBE9"/>
                            </a:gs>
                            <a:gs pos="25000">
                              <a:srgbClr val="A3C1E5"/>
                            </a:gs>
                            <a:gs pos="50000">
                              <a:srgbClr val="92B9E4"/>
                            </a:gs>
                            <a:gs pos="75000">
                              <a:srgbClr val="A3C1E5"/>
                            </a:gs>
                            <a:gs pos="100000">
                              <a:srgbClr val="B1CBE9"/>
                            </a:gs>
                          </a:gsLst>
                          <a:lin ang="5400000" scaled="1"/>
                        </a:gradFill>
                        <a:ln w="12700">
                          <a:solidFill>
                            <a:schemeClr val="accent1">
                              <a:lumMod val="100000"/>
                              <a:lumOff val="0"/>
                            </a:schemeClr>
                          </a:solidFill>
                          <a:miter lim="800000"/>
                        </a:ln>
                        <a:effectLst>
                          <a:outerShdw dist="28398" dir="3806097" algn="ctr" rotWithShape="0">
                            <a:schemeClr val="accent1">
                              <a:lumMod val="50000"/>
                              <a:lumOff val="0"/>
                            </a:schemeClr>
                          </a:outerShdw>
                        </a:effectLst>
                      </wps:spPr>
                      <wps:txbx>
                        <w:txbxContent>
                          <w:p>
                            <w:pPr>
                              <w:ind w:left="270" w:hanging="270"/>
                              <w:rPr>
                                <w:b/>
                                <w:i/>
                                <w:sz w:val="22"/>
                                <w:szCs w:val="22"/>
                              </w:rPr>
                            </w:pPr>
                            <w:r>
                              <w:rPr>
                                <w:b/>
                                <w:i/>
                                <w:sz w:val="22"/>
                                <w:szCs w:val="22"/>
                              </w:rPr>
                              <w:t xml:space="preserve">  Управни      одбор</w:t>
                            </w:r>
                          </w:p>
                        </w:txbxContent>
                      </wps:txbx>
                      <wps:bodyPr rot="0" vertOverflow="clip" horzOverflow="clip" vert="horz" wrap="square" lIns="91440" tIns="45720" rIns="91440" bIns="45720" anchor="ctr" anchorCtr="0" upright="1">
                        <a:noAutofit/>
                      </wps:bodyPr>
                    </wps:wsp>
                  </a:graphicData>
                </a:graphic>
              </wp:anchor>
            </w:drawing>
          </mc:Choice>
          <mc:Fallback>
            <w:pict>
              <v:shape id="Callout: Down Arrow 33" o:spid="_x0000_s1026" o:spt="80" type="#_x0000_t80" style="position:absolute;left:0pt;margin-left:160.65pt;margin-top:1.95pt;height:56.25pt;width:75.4pt;z-index:251663360;v-text-anchor:middle;mso-width-relative:page;mso-height-relative:page;" fillcolor="#B1CBE9" filled="t" stroked="t" coordsize="21600,21600" o:gfxdata="UEsDBAoAAAAAAIdO4kAAAAAAAAAAAAAAAAAEAAAAZHJzL1BLAwQUAAAACACHTuJAuz5ryNoAAAAJ&#10;AQAADwAAAGRycy9kb3ducmV2LnhtbE2Py07DMBBF90j8gzVI7KjttOojxKkEEopEN1AqVezc2MSB&#10;eBxit2n/nmEFuxndoztnivXZd+xkh9gGVCAnApjFOpgWGwW7t6e7JbCYNBrdBbQKLjbCury+KnRu&#10;woiv9rRNDaMSjLlW4FLqc85j7azXcRJ6i5R9hMHrROvQcDPokcp9xzMh5tzrFumC0719dLb+2h69&#10;guqyfH+uvtGJz81i3PSr6uVB75W6vZHiHliy5/QHw68+qUNJTodwRBNZp2CaySmhNKyAUT5bZBLY&#10;gUA5nwEvC/7/g/IHUEsDBBQAAAAIAIdO4kDO51JwOQMAAGoHAAAOAAAAZHJzL2Uyb0RvYy54bWyt&#10;VVtv0zAUfkfiP1h+Z7k0XZpq6bRehpCATRqIZ9dxEoNjB9ttOn49x07atV0fhsRLFPtcv+9cfHO7&#10;awTaMm24kjmOrkKMmKSq4LLK8fdv9x8mGBlLZEGEkizHz8zg29n7dzddO2WxqpUomEbgRJpp1+a4&#10;tradBoGhNWuIuVItkyAslW6IhaOugkKTDrw3IojD8DrolC5arSgzBm6XvRAPHvVbHKqy5JQtFd00&#10;TNreq2aCWIBkat4aPPPZliWj9qEsDbNI5BiQWv+FIPC/dt9gdkOmlSZtzemQAnlLCmeYGsIlBD24&#10;WhJL0EbzV64aTrUyqrRXVDVBD8QzAiii8Iybp5q0zGMBqk17IN38P7f06/ZRI17keDTCSJIGKr4g&#10;QqiNnaKl6iS601p1CKRAVdeaKVg8tY/agTXtZ0V/GSTVoiayYl61ZqSABCOnH5wYuIMBU7TuvqgC&#10;ApGNVZ61Xakb5xD4QDtfnOdDcdjOIgqX2TgdT6BsFERplIzSsY9ApnvjVhv7kakGuZ8cF5C8T2iA&#10;4wOR7WdjfZ2KASwpfkYYlY2Asm+JQHGSRj53qOWRTnyiMw5Dz8epDhD44ieKJ+EFP8mxznWSpemA&#10;YsgsINM9jqGdinsuBNLK/uC29h3hyPVCswdjUKuA89BfG12tF0IjQJPjebSYr7IhRmV6s147BhQX&#10;LO5Gi2i15/bUwhlcsMjiebZKLsZI/zlG5GJcCPIKCDBV7QkQXCJowByPk94cGUoEg67u29DPpSfS&#10;ESAk6kASp/s4SvCD8IS98TybL8eeVbFpoGl7Uocc/e6Ae9gw/b1fJ5DX4AP6H/6PnTfcwu4UvMnx&#10;pE/UDYnLyOXF/L4aagoDyPRTXXSo4K6d48kog81ccFheo0l4HWYpRkRUsMOp1fisQS4QGN0nqzR7&#10;haWv6ZugHFLyOR9l68fcTXa/IexuvQOHbtzXqniGgYfu9VMNz459gE8pFFSACt5iVCv95/zO6cGO&#10;AwlGHSznHJvfG6IZRuKThEbPoiRx29wfknEaw0EfS9bHEiIpuBp46g8L278Bm1bzqoZY/URJdQcr&#10;qeTWleUl/+EAK9gjH54Lt+OPz17r5Ymc/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sBQAAW0NvbnRlbnRfVHlwZXNdLnhtbFBLAQIUAAoAAAAA&#10;AIdO4kAAAAAAAAAAAAAAAAAGAAAAAAAAAAAAEAAAAI4EAABfcmVscy9QSwECFAAUAAAACACHTuJA&#10;ihRmPNEAAACUAQAACwAAAAAAAAABACAAAACyBAAAX3JlbHMvLnJlbHNQSwECFAAKAAAAAACHTuJA&#10;AAAAAAAAAAAAAAAABAAAAAAAAAAAABAAAAAAAAAAZHJzL1BLAQIUABQAAAAIAIdO4kC7PmvI2gAA&#10;AAkBAAAPAAAAAAAAAAEAIAAAACIAAABkcnMvZG93bnJldi54bWxQSwECFAAUAAAACACHTuJAzudS&#10;cDkDAABqBwAADgAAAAAAAAABACAAAAApAQAAZHJzL2Uyb0RvYy54bWxQSwUGAAAAAAYABgBZAQAA&#10;1AYAAAAA&#10;" adj="14035,6771,18835,8809">
                <v:fill type="gradient" on="t" color2="#92B9E4" colors="0f #B1CBE9;32768f #A3C1E5;65536f #92B9E4" focus="50%" focussize="0,0" rotate="t"/>
                <v:stroke weight="1pt" color="#5B9BD5 [3220]" miterlimit="8" joinstyle="miter"/>
                <v:imagedata o:title=""/>
                <o:lock v:ext="edit" aspectratio="f"/>
                <v:shadow on="t" color="#1F4E79 [3204]" offset="1pt,2pt" origin="0f,0f" matrix="65536f,0f,0f,65536f"/>
                <v:textbox>
                  <w:txbxContent>
                    <w:p>
                      <w:pPr>
                        <w:ind w:left="270" w:hanging="270"/>
                        <w:rPr>
                          <w:b/>
                          <w:i/>
                          <w:sz w:val="22"/>
                          <w:szCs w:val="22"/>
                        </w:rPr>
                      </w:pPr>
                      <w:r>
                        <w:rPr>
                          <w:b/>
                          <w:i/>
                          <w:sz w:val="22"/>
                          <w:szCs w:val="22"/>
                        </w:rPr>
                        <w:t xml:space="preserve">  Управни      одбор</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2040255</wp:posOffset>
                </wp:positionH>
                <wp:positionV relativeFrom="paragraph">
                  <wp:posOffset>791210</wp:posOffset>
                </wp:positionV>
                <wp:extent cx="942975" cy="988695"/>
                <wp:effectExtent l="0" t="0" r="47625" b="59055"/>
                <wp:wrapNone/>
                <wp:docPr id="32" name="Callout: Down Arrow 32"/>
                <wp:cNvGraphicFramePr/>
                <a:graphic xmlns:a="http://schemas.openxmlformats.org/drawingml/2006/main">
                  <a:graphicData uri="http://schemas.microsoft.com/office/word/2010/wordprocessingShape">
                    <wps:wsp>
                      <wps:cNvSpPr>
                        <a:spLocks noChangeArrowheads="1"/>
                      </wps:cNvSpPr>
                      <wps:spPr bwMode="auto">
                        <a:xfrm>
                          <a:off x="0" y="0"/>
                          <a:ext cx="942975" cy="988695"/>
                        </a:xfrm>
                        <a:prstGeom prst="downArrowCallout">
                          <a:avLst>
                            <a:gd name="adj1" fmla="val 13806"/>
                            <a:gd name="adj2" fmla="val 24917"/>
                            <a:gd name="adj3" fmla="val 16635"/>
                            <a:gd name="adj4" fmla="val 58657"/>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ln>
                        <a:effectLst>
                          <a:outerShdw dist="28398" dir="3806097" algn="ctr" rotWithShape="0">
                            <a:schemeClr val="accent1">
                              <a:lumMod val="50000"/>
                              <a:lumOff val="0"/>
                            </a:schemeClr>
                          </a:outerShdw>
                        </a:effectLst>
                      </wps:spPr>
                      <wps:txbx>
                        <w:txbxContent>
                          <w:p>
                            <w:pPr>
                              <w:rPr>
                                <w:b/>
                                <w:i/>
                                <w:color w:val="auto"/>
                              </w:rPr>
                            </w:pPr>
                            <w:r>
                              <w:rPr>
                                <w:b/>
                                <w:i/>
                                <w:color w:val="auto"/>
                              </w:rPr>
                              <w:t xml:space="preserve"> Директор</w:t>
                            </w:r>
                          </w:p>
                        </w:txbxContent>
                      </wps:txbx>
                      <wps:bodyPr rot="0" vertOverflow="clip" horzOverflow="clip" vert="horz" wrap="square" lIns="91440" tIns="45720" rIns="91440" bIns="45720" anchor="ctr" anchorCtr="0" upright="1">
                        <a:noAutofit/>
                      </wps:bodyPr>
                    </wps:wsp>
                  </a:graphicData>
                </a:graphic>
              </wp:anchor>
            </w:drawing>
          </mc:Choice>
          <mc:Fallback>
            <w:pict>
              <v:shape id="Callout: Down Arrow 32" o:spid="_x0000_s1026" o:spt="80" type="#_x0000_t80" style="position:absolute;left:0pt;margin-left:160.65pt;margin-top:62.3pt;height:77.85pt;width:74.25pt;z-index:251664384;v-text-anchor:middle;mso-width-relative:page;mso-height-relative:page;" fillcolor="#9DC3E6 [1940]" filled="t" stroked="t" coordsize="21600,21600" o:gfxdata="UEsDBAoAAAAAAIdO4kAAAAAAAAAAAAAAAAAEAAAAZHJzL1BLAwQUAAAACACHTuJAgbX1u9oAAAAL&#10;AQAADwAAAGRycy9kb3ducmV2LnhtbE2PwU7DMBBE70j8g7VI3KidpAptGqcSlThEAlRaendj40TE&#10;6xC7afv3LCc4ruZp9k25vrieTWYMnUcJyUwAM9h43aGV8LF/flgAC1GhVr1HI+FqAqyr25tSFdqf&#10;8d1Mu2gZlWAolIQ2xqHgPDStcSrM/GCQsk8/OhXpHC3XozpTuet5KkTOneqQPrRqMJvWNF+7k5Pw&#10;ZO3b63Wb4fL78FJv9o91Oolayvu7RKyARXOJfzD86pM6VOR09CfUgfUSsjTJCKUgnefAiJjnSxpz&#10;lJAuRAa8Kvn/DdUPUEsDBBQAAAAIAIdO4kADwo2RNwMAAK4HAAAOAAAAZHJzL2Uyb0RvYy54bWyt&#10;Vd9v2jAQfp+0/8Hy+xoSEiCooWqhnSZ1a6Vu2rNxHOLNsTPbELq/fmc70LRUUx/KQ4Tvznf3fffD&#10;5xf7RqAd04YrWeD4bIQRk1SVXG4K/OP7zacZRsYSWRKhJCvwIzP4YvHxw3nXzlmiaiVKphE4kWbe&#10;tQWurW3nUWRozRpizlTLJCgrpRti4ag3UalJB94bESWj0STqlC5brSgzBqSroMS9R/0Wh6qqOGUr&#10;RbcNkzZ41UwQC5BMzVuDFz7bqmLU3lWVYRaJAgNS678QBP6v3TdanJP5RpO25rRPgbwlhReYGsIl&#10;BD26WhFL0FbzE1cNp1oZVdkzqpooAPGMAIp49IKbh5q0zGMBqk17JN28n1v6bXevES8LPE4wkqSB&#10;ii+JEGpr52ilOokutVYdAi1Q1bVmDjce2nvtwJr2VtHfBkm1rIncMG9aM1JCgrGzj55dcAcDV9G6&#10;+6pKCES2VnnW9pVunEPgA+19cR6PxWF7iygI8zTJpxlGFFT5bDbJMx+BzA+XW23sZ6Ya5P4UuITk&#10;fUI9HB+I7G6N9XUqe7Ck/BVjVDUCyr4jAsXj2WjSt8XABsh5sknSPJ6e2oyHNvFkMvYZQk8M/KRD&#10;m2w2ybyfiMz7zODfAUffTuUNFwJpZX9yW/uOcNR4pTmAMahVwHkQG71ZL4VGgAaYWi3H1xNvLrYN&#10;0B7EkxH8AgIQw4gEcXoQQxq9GygiIDAhXgiTeSsneRYqu8qvVtlJqNhZvxLLi/4bp795Euj9MHlo&#10;PYmCSwRNXODMswALwlAiGExGaGU/274YLiEhUQeaZArQfIJK8KPyvWkxQ+cNt7B/BW8KPDtSC0CE&#10;dHkwv/N6SDDETD/UZYdK7kYimY1z2O4lhwXo2nyUTzEiYgPvALUav9pkz7DEN+n1ND8pcWgIv0qH&#10;3fRahY8p+b4aZOtXhdsOYcvY/XrfL5y1Kh9hacAE+M0AT5e9g08lFFSACt5iVCv996XM2cGeBA1G&#10;HSz4Aps/W6IZRuKLhGHJ4zR1L4I/pNk0gYMeatZDDZEUXPU8hcPShndk22q+qSFW7ImR6hLWWsXt&#10;Yf+F/PtlCGs8TFR4ctw7MTx7q6dndvE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qgUAAFtDb250ZW50X1R5cGVzXS54bWxQSwECFAAKAAAAAACH&#10;TuJAAAAAAAAAAAAAAAAABgAAAAAAAAAAABAAAACMBAAAX3JlbHMvUEsBAhQAFAAAAAgAh07iQIoU&#10;ZjzRAAAAlAEAAAsAAAAAAAAAAQAgAAAAsAQAAF9yZWxzLy5yZWxzUEsBAhQACgAAAAAAh07iQAAA&#10;AAAAAAAAAAAAAAQAAAAAAAAAAAAQAAAAAAAAAGRycy9QSwECFAAUAAAACACHTuJAgbX1u9oAAAAL&#10;AQAADwAAAAAAAAABACAAAAAiAAAAZHJzL2Rvd25yZXYueG1sUEsBAhQAFAAAAAgAh07iQAPCjZE3&#10;AwAArgcAAA4AAAAAAAAAAQAgAAAAKQEAAGRycy9lMm9Eb2MueG1sUEsFBgAAAAAGAAYAWQEAANIG&#10;AAAAAA==&#10;" adj="12670,5417,18173,9308">
                <v:fill type="gradient" on="t" color2="#5B9BD5 [3220]" focus="50%" focussize="0,0"/>
                <v:stroke weight="1pt" color="#5B9BD5 [3220]" miterlimit="8" joinstyle="miter"/>
                <v:imagedata o:title=""/>
                <o:lock v:ext="edit" aspectratio="f"/>
                <v:shadow on="t" color="#1F4E79 [3204]" offset="1pt,2pt" origin="0f,0f" matrix="65536f,0f,0f,65536f"/>
                <v:textbox>
                  <w:txbxContent>
                    <w:p>
                      <w:pPr>
                        <w:rPr>
                          <w:b/>
                          <w:i/>
                          <w:color w:val="auto"/>
                        </w:rPr>
                      </w:pPr>
                      <w:r>
                        <w:rPr>
                          <w:b/>
                          <w:i/>
                          <w:color w:val="auto"/>
                        </w:rPr>
                        <w:t xml:space="preserve"> Директор</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1530985</wp:posOffset>
                </wp:positionH>
                <wp:positionV relativeFrom="paragraph">
                  <wp:posOffset>1148715</wp:posOffset>
                </wp:positionV>
                <wp:extent cx="311785" cy="867410"/>
                <wp:effectExtent l="0" t="163512" r="0" b="191453"/>
                <wp:wrapNone/>
                <wp:docPr id="30" name="Arrow: Down 30"/>
                <wp:cNvGraphicFramePr/>
                <a:graphic xmlns:a="http://schemas.openxmlformats.org/drawingml/2006/main">
                  <a:graphicData uri="http://schemas.microsoft.com/office/word/2010/wordprocessingShape">
                    <wps:wsp>
                      <wps:cNvSpPr>
                        <a:spLocks noChangeArrowheads="1"/>
                      </wps:cNvSpPr>
                      <wps:spPr bwMode="auto">
                        <a:xfrm rot="3420000">
                          <a:off x="0" y="0"/>
                          <a:ext cx="311785" cy="867410"/>
                        </a:xfrm>
                        <a:prstGeom prst="downArrow">
                          <a:avLst>
                            <a:gd name="adj1" fmla="val 50000"/>
                            <a:gd name="adj2" fmla="val 39619"/>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ln>
                        <a:effectLst>
                          <a:outerShdw dist="28398" dir="3806097" algn="ctr" rotWithShape="0">
                            <a:schemeClr val="accent1">
                              <a:lumMod val="50000"/>
                              <a:lumOff val="0"/>
                            </a:schemeClr>
                          </a:outerShdw>
                        </a:effectLst>
                      </wps:spPr>
                      <wps:bodyPr rot="0" vertOverflow="clip" horzOverflow="clip" vert="horz" wrap="square" lIns="91440" tIns="45720" rIns="91440" bIns="45720" anchor="ctr" anchorCtr="0" upright="1">
                        <a:noAutofit/>
                      </wps:bodyPr>
                    </wps:wsp>
                  </a:graphicData>
                </a:graphic>
              </wp:anchor>
            </w:drawing>
          </mc:Choice>
          <mc:Fallback>
            <w:pict>
              <v:shape id="Arrow: Down 30" o:spid="_x0000_s1026" o:spt="67" type="#_x0000_t67" style="position:absolute;left:0pt;margin-left:120.55pt;margin-top:90.45pt;height:68.3pt;width:24.55pt;rotation:3735552f;z-index:251665408;v-text-anchor:middle;mso-width-relative:page;mso-height-relative:page;" fillcolor="#9DC3E6 [1940]" filled="t" stroked="t" coordsize="21600,21600" o:gfxdata="UEsDBAoAAAAAAIdO4kAAAAAAAAAAAAAAAAAEAAAAZHJzL1BLAwQUAAAACACHTuJAX+PByNgAAAAL&#10;AQAADwAAAGRycy9kb3ducmV2LnhtbE2Py07DMBBF90j8gzVI7KjtQKFN41SA1Eosadl0N40nDxGP&#10;o9hN27/HrGA5ukf3ninWF9eLicbQeTagZwoEceVtx42Br/3mYQEiRGSLvWcycKUA6/L2psDc+jN/&#10;0rSLjUglHHI00MY45FKGqiWHYeYH4pTVfnQY0zk20o54TuWul5lSz9Jhx2mhxYHeW6q+dydnYF99&#10;bA7bGq9z/ea3dT3JV9K1Mfd3Wq1ARLrEPxh+9ZM6lMnp6E9sg+gNZE9aJzQFC7UEkYhsqTIQRwOP&#10;+mUOsizk/x/KH1BLAwQUAAAACACHTuJAGDIcGhUDAABaBwAADgAAAGRycy9lMm9Eb2MueG1srVVN&#10;b9swDL0P2H8QdF9t59tBnaJN2mFAtxbohp0VWY61yZImKXG7Xz9KclKn2bAeejEskibfe6To84vH&#10;RqAdM5YrWeDsLMWISapKLjcF/vb15sMMI+uILIlQkhX4iVl8sXj/7rzVczZQtRIlMwiSSDtvdYFr&#10;5/Q8SSytWUPsmdJMgrNSpiEOjmaTlIa0kL0RySBNJ0mrTKmNosxasK6iE3cZzWsSqqrilK0U3TZM&#10;upjVMEEcULI11xYvAtqqYtTdVZVlDokCA1MXnlAE3tf+mSzOyXxjiK457SCQ10B4wakhXELRQ6oV&#10;cQRtDT9J1XBqlFWVO6OqSSKRoAiwyNIX2jzURLPABaS2+iC6fbu09Mvu3iBeFngIkkjSQMcvjVHt&#10;HK1UKxFYQaJW2zlEPuh740lafavoT4ukWtZEblj4oGakBGCZj0+OPvAHC5+idftZlVCAbJ0Kaj1W&#10;pkFGQVeGI5iNNA1WUAU9hhY9HVrEHh2iYBxm2XQ2xoiCazaZjrKALyFzn8pj08a6j0w1yL8UuAQS&#10;AV7ITHa31oU2lR1XUv7IMKoaAV3fEYHGAUWcil7MoB8zzCdZHmiSeZcRAOwLd1NQ3nAhPLfv3NWh&#10;kZ5LcNo9CIu0Asmi2ZrNeikMAhQFzlfL4fUkhIttA6pF8+QZHZhhsqN5tDcDjC4N9ACG0cZ6sUyk&#10;5i1HpcZX+dVqfFIq8zm7+9Gvtdf733W6L08KvR2nQK0TUXCJYAYLPA4qwBBbSgSDgY6TGK5kaIYH&#10;JCRqwTOYdqNmleAH51vLcpS84Q7WpuANzO1BWiAipMfFwqrqKKkthD7UZYtK7md4MBvmsJRLDntr&#10;OEsnaT7FiIgNrG/qDP7rkB1xyW5G19P8pMW9Wf9fhw+Qwlz10Iab7i93XBJrVT7BRQ9XGloBvxl3&#10;B49KKJCdCq4xqpX5/dLm42CngQejFpZxge2vLTEMI/FJwg3Js9EI0rlwGI2nAziYvmfd9xBJIVUn&#10;TjwsXdz5W234poZaWVBDqktYRRV3+50V8XcLDFZuvEbx9+B3ev8cop5/iY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gUAAFtDb250ZW50X1R5&#10;cGVzXS54bWxQSwECFAAKAAAAAACHTuJAAAAAAAAAAAAAAAAABgAAAAAAAAAAABAAAABoBAAAX3Jl&#10;bHMvUEsBAhQAFAAAAAgAh07iQIoUZjzRAAAAlAEAAAsAAAAAAAAAAQAgAAAAjAQAAF9yZWxzLy5y&#10;ZWxzUEsBAhQACgAAAAAAh07iQAAAAAAAAAAAAAAAAAQAAAAAAAAAAAAQAAAAAAAAAGRycy9QSwEC&#10;FAAUAAAACACHTuJAX+PByNgAAAALAQAADwAAAAAAAAABACAAAAAiAAAAZHJzL2Rvd25yZXYueG1s&#10;UEsBAhQAFAAAAAgAh07iQBgyHBoVAwAAWgcAAA4AAAAAAAAAAQAgAAAAJwEAAGRycy9lMm9Eb2Mu&#10;eG1sUEsFBgAAAAAGAAYAWQEAAK4GAAAAAA==&#10;" adj="18524,5400">
                <v:fill type="gradient" on="t" color2="#5B9BD5 [3220]" focus="50%" focussize="0,0"/>
                <v:stroke weight="1pt" color="#5B9BD5 [3220]" miterlimit="8" joinstyle="miter"/>
                <v:imagedata o:title=""/>
                <o:lock v:ext="edit" aspectratio="f"/>
                <v:shadow on="t" color="#1F4E79 [3204]" offset="1pt,2pt" origin="0f,0f" matrix="65536f,0f,0f,65536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3213735</wp:posOffset>
                </wp:positionH>
                <wp:positionV relativeFrom="paragraph">
                  <wp:posOffset>1097280</wp:posOffset>
                </wp:positionV>
                <wp:extent cx="303530" cy="915670"/>
                <wp:effectExtent l="0" t="191770" r="0" b="190500"/>
                <wp:wrapNone/>
                <wp:docPr id="28" name="Arrow: Down 28"/>
                <wp:cNvGraphicFramePr/>
                <a:graphic xmlns:a="http://schemas.openxmlformats.org/drawingml/2006/main">
                  <a:graphicData uri="http://schemas.microsoft.com/office/word/2010/wordprocessingShape">
                    <wps:wsp>
                      <wps:cNvSpPr>
                        <a:spLocks noChangeArrowheads="1"/>
                      </wps:cNvSpPr>
                      <wps:spPr bwMode="auto">
                        <a:xfrm rot="-3428981">
                          <a:off x="0" y="0"/>
                          <a:ext cx="303530" cy="915670"/>
                        </a:xfrm>
                        <a:prstGeom prst="downArrow">
                          <a:avLst>
                            <a:gd name="adj1" fmla="val 50000"/>
                            <a:gd name="adj2" fmla="val 55041"/>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ln>
                        <a:effectLst>
                          <a:outerShdw dist="28398" dir="3806097" algn="ctr" rotWithShape="0">
                            <a:schemeClr val="accent1">
                              <a:lumMod val="50000"/>
                              <a:lumOff val="0"/>
                            </a:schemeClr>
                          </a:outerShdw>
                        </a:effectLst>
                      </wps:spPr>
                      <wps:bodyPr rot="0" vertOverflow="clip" horzOverflow="clip" vert="horz" wrap="square" lIns="91440" tIns="45720" rIns="91440" bIns="45720" anchor="ctr" anchorCtr="0" upright="1">
                        <a:noAutofit/>
                      </wps:bodyPr>
                    </wps:wsp>
                  </a:graphicData>
                </a:graphic>
              </wp:anchor>
            </w:drawing>
          </mc:Choice>
          <mc:Fallback>
            <w:pict>
              <v:shape id="Arrow: Down 28" o:spid="_x0000_s1026" o:spt="67" type="#_x0000_t67" style="position:absolute;left:0pt;margin-left:253.05pt;margin-top:86.4pt;height:72.1pt;width:23.9pt;rotation:-3745362f;z-index:251666432;v-text-anchor:middle;mso-width-relative:page;mso-height-relative:page;" fillcolor="#9DC3E6 [1940]" filled="t" stroked="t" coordsize="21600,21600" o:gfxdata="UEsDBAoAAAAAAIdO4kAAAAAAAAAAAAAAAAAEAAAAZHJzL1BLAwQUAAAACACHTuJAJVv7UtoAAAAL&#10;AQAADwAAAGRycy9kb3ducmV2LnhtbE2Py07DMBBF90j9B2sqsaO2UyUlIU4XlYpYsKHlA9zYebTx&#10;OI3dB3w9wwqWo3t059xyfXcDu9op9B4VyIUAZrH2psdWwed++/QMLESNRg8erYIvG2BdzR5KXRh/&#10;ww973cWWUQmGQivoYhwLzkPdWafDwo8WKWv85HSkc2q5mfSNyt3AEyEy7nSP9KHTo910tj7tLk5B&#10;k38nzVt/rLfHs2xP7/n5dbPPlHqcS/ECLNp7/IPhV5/UoSKng7+gCWxQkIpMEkrBKqENRKTpMgd2&#10;ULCUKwG8Kvn/DdUPUEsDBBQAAAAIAIdO4kAKQACkFgMAAFsHAAAOAAAAZHJzL2Uyb0RvYy54bWyt&#10;VV1v0zAUfUfiP1h+35L0u9UyBCtDSMCQBuLZdZzG4NjBdpeNX8+xnZZuA7GH9SGq73XuPefcj5y9&#10;um0VuRHWSaNLWpzmlAjNTSX1tqRfv1yeLChxnumKKaNFSe+Eo6/OX74467uVGJnGqEpYgiDarfqu&#10;pI333SrLHG9Ey9yp6YSGsza2ZR5Hu80qy3pEb1U2yvNZ1htbddZw4Rys6+SkQ0T7lICmriUXa8N3&#10;rdA+RbVCMQ9KrpGdo+cRbV0L7q/q2glPVEnB1McnkuD/Jjyz8zO22lrWNZIPENhTIDzg1DKpkfQQ&#10;as08IzsrH4VqJbfGmdqfctNmiUhUBCyK/IE21w3rROQCqV13EN09X1j+6eazJbIq6Qh116xFxV9b&#10;a/oVWZteE1ghUd+5FW5ed59tIOm6D4b/cESbi4bprYgvNIJVAFaE+9m9F8LB4VWy6T+aCgnYzpuo&#10;1m1tW2INqnIynowWy0URzZCF3MYa3R1qJG494TCO8/F0jOpxuJbFdDaPNczYKsQK4Drr/DthWhL+&#10;lLQCi4gvRmY3H5yPdaoGsqz6XlBStwplv2GKTHP8hrY4ujO6d2eaTxJPthoiAsA+8dAG1aVUKpD7&#10;Jn0TKxm4RKfbg3CkM9AsmZ3dbi6UJUABauuL8dtZvK52LWRL5tkfdDCjtZN5sjcDxhAGRUA3upQv&#10;pUnUguVequmb5Zv19FGqIsQclDjOtdf733mGNx8lej5OkdogopKaoAlLOo0qoDUcZ0qgo/clwnjH&#10;YgRASpMentEc1CJAo+TB+dyyuOPgrfTYm0q2JV0cpAURpQMOEXfVQMnscPW6qXpSydDDo8V4iems&#10;JBbXeJHP8uWcEqa22N/cW/rXJrvHpbicvJ0vH5X4qNf/V+EDpNhXR2jjqIfpTltiY6o7THqcaZQC&#10;3xl/hUetDGTnSnaUNMb+emgL97DU4KGkxzYuqfu5Y1ZQot5rTMiymEwQzsfDZDof4WCPPZtjD9Mc&#10;oQZx0uHCp6W/66zcNsiVNo02r7GLaun3SyvhHzYYdm4ao/R9CEv9+Bxv/fkmnv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JVv7UtoAAAALAQAADwAAAAAAAAABACAAAAAiAAAAZHJzL2Rvd25yZXYu&#10;eG1sUEsBAhQAFAAAAAgAh07iQApAAKQWAwAAWwcAAA4AAAAAAAAAAQAgAAAAKQEAAGRycy9lMm9E&#10;b2MueG1sUEsFBgAAAAAGAAYAWQEAALEGAAAAAA==&#10;" adj="17660,5400">
                <v:fill type="gradient" on="t" color2="#5B9BD5 [3220]" focus="50%" focussize="0,0"/>
                <v:stroke weight="1pt" color="#5B9BD5 [3220]" miterlimit="8" joinstyle="miter"/>
                <v:imagedata o:title=""/>
                <o:lock v:ext="edit" aspectratio="f"/>
                <v:shadow on="t" color="#1F4E79 [3204]" offset="1pt,2pt" origin="0f,0f" matrix="65536f,0f,0f,65536f"/>
              </v:shape>
            </w:pict>
          </mc:Fallback>
        </mc:AlternateContent>
      </w: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r>
        <mc:AlternateContent>
          <mc:Choice Requires="wps">
            <w:drawing>
              <wp:anchor distT="0" distB="0" distL="114300" distR="114300" simplePos="0" relativeHeight="251668480" behindDoc="0" locked="0" layoutInCell="1" allowOverlap="1">
                <wp:simplePos x="0" y="0"/>
                <wp:positionH relativeFrom="column">
                  <wp:posOffset>1914525</wp:posOffset>
                </wp:positionH>
                <wp:positionV relativeFrom="paragraph">
                  <wp:posOffset>56515</wp:posOffset>
                </wp:positionV>
                <wp:extent cx="1266825" cy="917575"/>
                <wp:effectExtent l="0" t="0" r="47625" b="53975"/>
                <wp:wrapNone/>
                <wp:docPr id="27" name="Callout: Down Arrow 27"/>
                <wp:cNvGraphicFramePr/>
                <a:graphic xmlns:a="http://schemas.openxmlformats.org/drawingml/2006/main">
                  <a:graphicData uri="http://schemas.microsoft.com/office/word/2010/wordprocessingShape">
                    <wps:wsp>
                      <wps:cNvSpPr>
                        <a:spLocks noChangeArrowheads="1"/>
                      </wps:cNvSpPr>
                      <wps:spPr bwMode="auto">
                        <a:xfrm>
                          <a:off x="0" y="0"/>
                          <a:ext cx="1266825" cy="917575"/>
                        </a:xfrm>
                        <a:prstGeom prst="downArrowCallout">
                          <a:avLst>
                            <a:gd name="adj1" fmla="val 11556"/>
                            <a:gd name="adj2" fmla="val 30649"/>
                            <a:gd name="adj3" fmla="val 17926"/>
                            <a:gd name="adj4" fmla="val 72287"/>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ln>
                        <a:effectLst>
                          <a:outerShdw dist="28398" dir="3806097" algn="ctr" rotWithShape="0">
                            <a:schemeClr val="accent1">
                              <a:lumMod val="50000"/>
                              <a:lumOff val="0"/>
                            </a:schemeClr>
                          </a:outerShdw>
                        </a:effectLst>
                      </wps:spPr>
                      <wps:txbx>
                        <w:txbxContent>
                          <w:p>
                            <w:pPr>
                              <w:rPr>
                                <w:b/>
                                <w:i/>
                                <w:sz w:val="22"/>
                                <w:szCs w:val="22"/>
                              </w:rPr>
                            </w:pPr>
                            <w:r>
                              <w:rPr>
                                <w:b/>
                                <w:i/>
                                <w:sz w:val="22"/>
                                <w:szCs w:val="22"/>
                              </w:rPr>
                              <w:t xml:space="preserve"> Служба за  стручно усавршавање</w:t>
                            </w:r>
                          </w:p>
                        </w:txbxContent>
                      </wps:txbx>
                      <wps:bodyPr rot="0" vertOverflow="clip" horzOverflow="clip" vert="horz" wrap="square" lIns="91440" tIns="45720" rIns="91440" bIns="45720" anchor="ctr" anchorCtr="0" upright="1">
                        <a:noAutofit/>
                      </wps:bodyPr>
                    </wps:wsp>
                  </a:graphicData>
                </a:graphic>
              </wp:anchor>
            </w:drawing>
          </mc:Choice>
          <mc:Fallback>
            <w:pict>
              <v:shape id="Callout: Down Arrow 27" o:spid="_x0000_s1026" o:spt="80" type="#_x0000_t80" style="position:absolute;left:0pt;margin-left:150.75pt;margin-top:4.45pt;height:72.25pt;width:99.75pt;z-index:251668480;v-text-anchor:middle;mso-width-relative:page;mso-height-relative:page;" fillcolor="#9DC3E6 [1940]" filled="t" stroked="t" coordsize="21600,21600" o:gfxdata="UEsDBAoAAAAAAIdO4kAAAAAAAAAAAAAAAAAEAAAAZHJzL1BLAwQUAAAACACHTuJAqT27FNkAAAAJ&#10;AQAADwAAAGRycy9kb3ducmV2LnhtbE2PQU/CQBCF7yb+h82YeJPdgiVQuyXRhIOEi6gJx6U7tg3d&#10;2ba7FPTXO57wOHlf3nwvX11cK0YcQuNJQzJRIJBKbxuqNHy8rx8WIEI0ZE3rCTV8Y4BVcXuTm8z6&#10;M73huIuV4BIKmdFQx9hlUoayRmfCxHdInH35wZnI51BJO5gzl7tWTpWaS2ca4g+16fClxvK4OzkN&#10;P0jb1958Hp9Hmu57v+k32/Vc6/u7RD2BiHiJVxj+9FkdCnY6+BPZIFoNM5WkjGpYLEFwnqqEtx0Y&#10;TGePIItc/l9Q/AJQSwMEFAAAAAgAh07iQNm5ugI0AwAArwcAAA4AAABkcnMvZTJvRG9jLnhtbK1V&#10;32/aMBB+n7T/wfL7GhIIIaihaqGdJm1rpW7as3Ec4s2xM9sQur9+ZzuwtKCpD+Uhwnfnu/u+++HL&#10;q30j0I5pw5UscHwxwohJqkouNwX+/u3uwwwjY4ksiVCSFfiJGXy1eP/usmvnLFG1EiXTCJxIM+/a&#10;AtfWtvMoMrRmDTEXqmUSlJXSDbFw1Juo1KQD742IktFoGnVKl61WlBkD0lVQ4t6jfo1DVVWcspWi&#10;24ZJG7xqJogFSKbmrcELn21VMWrvq8owi0SBAan1XwgC/9fuGy0uyXyjSVtz2qdAXpPCC0wN4RKC&#10;Hl2tiCVoq/mJq4ZTrYyq7AVVTRSAeEYARTx6wc1jTVrmsQDVpj2Sbt7OLf26e9CIlwVOMowkaaDi&#10;SyKE2to5WqlOomutVYdAC1R1rZnDjcf2QTuwpv2s6C+DpFrWRG6YN60ZKSHB2NlHzy64g4GraN19&#10;USUEIlurPGv7SjfOIfCB9r44T8fisL1FFIRxMp3OkhQjCro8ztIs9SHI/HC71cZ+ZKpB7k+BS8je&#10;Z9Tj8ZHI7rOxvlBlj5aUP2OMqkZA3XdEoDhO02nfFwObZGgzHk0n+anNeGgTZ3lyxs9kaJMlycwT&#10;G5F5nxn8O+Do+6m840IgrewPbmvfEo4brzQHMAa1CkgPYqM366XQCNAAU6vl+HbqzcW2Ad6DeDqC&#10;X0AAYpiRIJ4cxJBG7waqCG1tQrwQJvVWTvIsVHqT36zSk1Cxsz4Ty4v+G6e/eRLo7TB5aD2JgksE&#10;XVzg1LMAG8JQIhiMRuhlP9y+GC4hIVHnmjIDaD5BJfhR+da0mKHzhltYwII3BZ4dqQUgQro8mF96&#10;PSSYYqYf67JDJXcjkczGOaz3ksMGHM9G01EOQ0/EBh4CajU+22TPsMR3k9ssPylxaAi/S4fddK7C&#10;x5R8Xw2y9bvCrYewZux+ve83zlqVT7A1YAL8aoC3y97DpxIKKkAFbzGqlf7zUubsYFGCBqMONnyB&#10;ze8t0Qwj8UnCsOTxZOKeBH+YpFkCBz3UrIcaIim46nkKh6UND8m21XxTQ6zYEyPVNey1itvDAgz5&#10;99sQ9niYqPDmuIdiePZW/97Zx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mBQAAW0NvbnRlbnRfVHlwZXNdLnhtbFBLAQIUAAoAAAAAAIdO4kAA&#10;AAAAAAAAAAAAAAAGAAAAAAAAAAAAEAAAAIgEAABfcmVscy9QSwECFAAUAAAACACHTuJAihRmPNEA&#10;AACUAQAACwAAAAAAAAABACAAAACsBAAAX3JlbHMvLnJlbHNQSwECFAAKAAAAAACHTuJAAAAAAAAA&#10;AAAAAAAABAAAAAAAAAAAABAAAAAAAAAAZHJzL1BLAQIUABQAAAAIAIdO4kCpPbsU2QAAAAkBAAAP&#10;AAAAAAAAAAEAIAAAACIAAABkcnMvZG93bnJldi54bWxQSwECFAAUAAAACACHTuJA2bm6AjQDAACv&#10;BwAADgAAAAAAAAABACAAAAAoAQAAZHJzL2Uyb0RvYy54bWxQSwUGAAAAAAYABgBZAQAAzgYAAAAA&#10;" adj="15614,6005,17728,9896">
                <v:fill type="gradient" on="t" color2="#5B9BD5 [3220]" focus="50%" focussize="0,0"/>
                <v:stroke weight="1pt" color="#5B9BD5 [3220]" miterlimit="8" joinstyle="miter"/>
                <v:imagedata o:title=""/>
                <o:lock v:ext="edit" aspectratio="f"/>
                <v:shadow on="t" color="#1F4E79 [3204]" offset="1pt,2pt" origin="0f,0f" matrix="65536f,0f,0f,65536f"/>
                <v:textbox>
                  <w:txbxContent>
                    <w:p>
                      <w:pPr>
                        <w:rPr>
                          <w:b/>
                          <w:i/>
                          <w:sz w:val="22"/>
                          <w:szCs w:val="22"/>
                        </w:rPr>
                      </w:pPr>
                      <w:r>
                        <w:rPr>
                          <w:b/>
                          <w:i/>
                          <w:sz w:val="22"/>
                          <w:szCs w:val="22"/>
                        </w:rPr>
                        <w:t xml:space="preserve"> Служба за  стручно усавршавање</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-304800</wp:posOffset>
                </wp:positionH>
                <wp:positionV relativeFrom="paragraph">
                  <wp:posOffset>77470</wp:posOffset>
                </wp:positionV>
                <wp:extent cx="1781175" cy="896620"/>
                <wp:effectExtent l="0" t="0" r="47625" b="55880"/>
                <wp:wrapNone/>
                <wp:docPr id="26" name="Callout: Down Arrow 26"/>
                <wp:cNvGraphicFramePr/>
                <a:graphic xmlns:a="http://schemas.openxmlformats.org/drawingml/2006/main">
                  <a:graphicData uri="http://schemas.microsoft.com/office/word/2010/wordprocessingShape">
                    <wps:wsp>
                      <wps:cNvSpPr>
                        <a:spLocks noChangeArrowheads="1"/>
                      </wps:cNvSpPr>
                      <wps:spPr bwMode="auto">
                        <a:xfrm>
                          <a:off x="0" y="0"/>
                          <a:ext cx="1781175" cy="896620"/>
                        </a:xfrm>
                        <a:prstGeom prst="downArrowCallout">
                          <a:avLst>
                            <a:gd name="adj1" fmla="val 21742"/>
                            <a:gd name="adj2" fmla="val 20436"/>
                            <a:gd name="adj3" fmla="val 15935"/>
                            <a:gd name="adj4" fmla="val 64977"/>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ln>
                        <a:effectLst>
                          <a:outerShdw dist="28398" dir="3806097" algn="ctr" rotWithShape="0">
                            <a:schemeClr val="accent1">
                              <a:lumMod val="50000"/>
                              <a:lumOff val="0"/>
                            </a:schemeClr>
                          </a:outerShdw>
                        </a:effectLst>
                      </wps:spPr>
                      <wps:txbx>
                        <w:txbxContent>
                          <w:p>
                            <w:pPr>
                              <w:ind w:left="180" w:hanging="180"/>
                              <w:rPr>
                                <w:b/>
                                <w:i/>
                                <w:color w:val="auto"/>
                                <w:sz w:val="22"/>
                                <w:szCs w:val="22"/>
                              </w:rPr>
                            </w:pPr>
                            <w:r>
                              <w:rPr>
                                <w:b/>
                                <w:i/>
                                <w:color w:val="auto"/>
                                <w:sz w:val="22"/>
                                <w:szCs w:val="22"/>
                              </w:rPr>
                              <w:t xml:space="preserve">     Финансијско-   рачуноводствена   служба</w:t>
                            </w:r>
                          </w:p>
                        </w:txbxContent>
                      </wps:txbx>
                      <wps:bodyPr rot="0" vertOverflow="clip" horzOverflow="clip" vert="horz" wrap="square" lIns="91440" tIns="45720" rIns="91440" bIns="45720" anchor="ctr" anchorCtr="0" upright="1">
                        <a:noAutofit/>
                      </wps:bodyPr>
                    </wps:wsp>
                  </a:graphicData>
                </a:graphic>
              </wp:anchor>
            </w:drawing>
          </mc:Choice>
          <mc:Fallback>
            <w:pict>
              <v:shape id="Callout: Down Arrow 26" o:spid="_x0000_s1026" o:spt="80" type="#_x0000_t80" style="position:absolute;left:0pt;margin-left:-24pt;margin-top:6.1pt;height:70.6pt;width:140.25pt;z-index:251667456;v-text-anchor:middle;mso-width-relative:page;mso-height-relative:page;" fillcolor="#9DC3E6 [1940]" filled="t" stroked="t" coordsize="21600,21600" o:gfxdata="UEsDBAoAAAAAAIdO4kAAAAAAAAAAAAAAAAAEAAAAZHJzL1BLAwQUAAAACACHTuJA2d88i9kAAAAK&#10;AQAADwAAAGRycy9kb3ducmV2LnhtbE2P3UoDMRCF7wXfIYzgXZvdtLVl3WwRpaBgBaMPkG6yP5hM&#10;liT98e0dr/Ryzjmc+U69vXjHTjamMaCEcl4As9gGM2Iv4fNjN9sAS1mj0S6glfBtE2yb66taVyac&#10;8d2eVO4ZlWCqtIQh56niPLWD9TrNw2SRvC5ErzOdsecm6jOVe8dFUdxxr0ekD4Oe7ONg2y919BLc&#10;+vklCqX6ndKlf3jad+u3107K25uyuAeW7SX/heEXn9ChIaZDOKJJzEmYLTe0JZMhBDAKiIVYATuQ&#10;sFosgTc1/z+h+QFQSwMEFAAAAAgAh07iQP1cCMs5AwAArwcAAA4AAABkcnMvZTJvRG9jLnhtbK1V&#10;S2/bMAy+D9h/EHRf/YgTx0adok3aYcC2FuiGnRVZjrXJkicpcbpfP1pyMqfpgB6agxGRFMmPj0+X&#10;V/tGoB3ThitZ4OgixIhJqkouNwX+/u3uwxwjY4ksiVCSFfiJGXy1eP/usmtzFqtaiZJpBE6kybu2&#10;wLW1bR4EhtasIeZCtUyCslK6IRaOehOUmnTgvRFBHIazoFO6bLWizBiQrrwSDx71axyqquKUrRTd&#10;Nkxa71UzQSxAMjVvDV64bKuKUXtfVYZZJAoMSK37QhD4v+6/weKS5BtN2prTIQXymhSeYWoIlxD0&#10;6GpFLEFbzc9cNZxqZVRlL6hqAg/EVQRQROGz2jzWpGUOC5TatMeim7dzS7/uHjTiZYHjGUaSNNDx&#10;JRFCbW2OVqqT6Fpr1SHQQqm61uRw47F90D1Y035W9JdBUi1rIjfMmdaMlJBg1NsHJxf6g4GraN19&#10;USUEIlurXNX2lW56h1APtHfNeTo2h+0toiCM0nkUpVOMKOjm2WwWu+4FJD/cbrWxH5lqUP+nwCVk&#10;7zIa8LhIZPfZWNeockBLyp8RRlUjoO87IlAcpUk8zMXIJj6xCZOJKwg0fGQzGdtE02wyPfeTjG1m&#10;SZamrlAkHzIDPAccwzyVd1wIpJX9wW3tRqKvjVOaAxiDWgVF92KjN+ul0AjQFDhbLSe3M2cutg3U&#10;3YtnIfx8diCGHfHi5CCGNAY30EVAaXw8H2bqrHrJSajpTXazmp6FinrrF2Id2vf/OMPNs0Bvh8lB&#10;G4oouEQwxQWeuioAQxhKBIPV8LPslts1o09ISNSBJk4BmktQCX5UvnVZzNh5wy0QsOANrMGxtABE&#10;yD4P5khvgARbzPRjXXao5P1KxPNJBvRecmDAyTychVmKEREbeAio1fjFITvBEt0lt2l21mI/EI5L&#10;x9P0UoePKbm5GmXruKKnB08zdr/eD4yzVuUTsAZsgKMGeLvsPXwqoaADVPAWo1rpP89lvR0QJWgw&#10;6oDhC2x+b4lmGIlPEpYli5KkfxLcIZmmwCdIjzXrsYZICq6GOvnD0vqHZNtqvqkhVuQKI9U18FrF&#10;7YEAff4DGwKP+43yb07/UIzPzurfO7v4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sFAABbQ29udGVudF9UeXBlc10ueG1sUEsBAhQACgAAAAAA&#10;h07iQAAAAAAAAAAAAAAAAAYAAAAAAAAAAAAQAAAAjQQAAF9yZWxzL1BLAQIUABQAAAAIAIdO4kCK&#10;FGY80QAAAJQBAAALAAAAAAAAAAEAIAAAALEEAABfcmVscy8ucmVsc1BLAQIUAAoAAAAAAIdO4kAA&#10;AAAAAAAAAAAAAAAEAAAAAAAAAAAAEAAAAAAAAABkcnMvUEsBAhQAFAAAAAgAh07iQNnfPIvZAAAA&#10;CgEAAA8AAAAAAAAAAQAgAAAAIgAAAGRycy9kb3ducmV2LnhtbFBLAQIUABQAAAAIAIdO4kD9XAjL&#10;OQMAAK8HAAAOAAAAAAAAAAEAIAAAACgBAABkcnMvZTJvRG9jLnhtbFBLBQYAAAAABgAGAFkBAADT&#10;BgAAAAA=&#10;" adj="14035,8578,18159,9618">
                <v:fill type="gradient" on="t" color2="#5B9BD5 [3220]" focus="50%" focussize="0,0"/>
                <v:stroke weight="1pt" color="#5B9BD5 [3220]" miterlimit="8" joinstyle="miter"/>
                <v:imagedata o:title=""/>
                <o:lock v:ext="edit" aspectratio="f"/>
                <v:shadow on="t" color="#1F4E79 [3204]" offset="1pt,2pt" origin="0f,0f" matrix="65536f,0f,0f,65536f"/>
                <v:textbox>
                  <w:txbxContent>
                    <w:p>
                      <w:pPr>
                        <w:ind w:left="180" w:hanging="180"/>
                        <w:rPr>
                          <w:b/>
                          <w:i/>
                          <w:color w:val="auto"/>
                          <w:sz w:val="22"/>
                          <w:szCs w:val="22"/>
                        </w:rPr>
                      </w:pPr>
                      <w:r>
                        <w:rPr>
                          <w:b/>
                          <w:i/>
                          <w:color w:val="auto"/>
                          <w:sz w:val="22"/>
                          <w:szCs w:val="22"/>
                        </w:rPr>
                        <w:t xml:space="preserve">     Финансијско-   рачуноводствена   служба</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5102225</wp:posOffset>
                </wp:positionH>
                <wp:positionV relativeFrom="paragraph">
                  <wp:posOffset>137160</wp:posOffset>
                </wp:positionV>
                <wp:extent cx="917575" cy="386080"/>
                <wp:effectExtent l="0" t="0" r="34925" b="52070"/>
                <wp:wrapNone/>
                <wp:docPr id="25" name="Rectangle 25"/>
                <wp:cNvGraphicFramePr/>
                <a:graphic xmlns:a="http://schemas.openxmlformats.org/drawingml/2006/main">
                  <a:graphicData uri="http://schemas.microsoft.com/office/word/2010/wordprocessingShape">
                    <wps:wsp>
                      <wps:cNvSpPr>
                        <a:spLocks noChangeArrowheads="1"/>
                      </wps:cNvSpPr>
                      <wps:spPr bwMode="auto">
                        <a:xfrm>
                          <a:off x="0" y="0"/>
                          <a:ext cx="917575" cy="386080"/>
                        </a:xfrm>
                        <a:prstGeom prst="rect">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ln>
                        <a:effectLst>
                          <a:outerShdw dist="28398" dir="3806097" algn="ctr" rotWithShape="0">
                            <a:schemeClr val="accent1">
                              <a:lumMod val="50000"/>
                              <a:lumOff val="0"/>
                            </a:schemeClr>
                          </a:outerShdw>
                        </a:effectLst>
                      </wps:spPr>
                      <wps:txbx>
                        <w:txbxContent>
                          <w:p>
                            <w:pPr>
                              <w:rPr>
                                <w:b/>
                                <w:i/>
                                <w:sz w:val="20"/>
                                <w:szCs w:val="20"/>
                              </w:rPr>
                            </w:pPr>
                            <w:r>
                              <w:rPr>
                                <w:b/>
                                <w:i/>
                                <w:sz w:val="20"/>
                                <w:szCs w:val="20"/>
                              </w:rPr>
                              <w:t>Економ</w:t>
                            </w:r>
                          </w:p>
                          <w:p>
                            <w:pPr>
                              <w:rPr>
                                <w:b/>
                                <w:i/>
                                <w:sz w:val="14"/>
                                <w:szCs w:val="14"/>
                              </w:rPr>
                            </w:pPr>
                            <w:r>
                              <w:rPr>
                                <w:b/>
                                <w:bCs/>
                                <w:i/>
                                <w:color w:val="auto"/>
                                <w:sz w:val="14"/>
                                <w:szCs w:val="14"/>
                              </w:rPr>
                              <w:t>(2 извршилаца</w:t>
                            </w:r>
                            <w:r>
                              <w:rPr>
                                <w:b/>
                                <w:bCs/>
                                <w:i/>
                                <w:color w:val="203864" w:themeColor="accent5" w:themeShade="80"/>
                                <w:sz w:val="14"/>
                                <w:szCs w:val="14"/>
                              </w:rPr>
                              <w:t>)</w:t>
                            </w:r>
                          </w:p>
                        </w:txbxContent>
                      </wps:txbx>
                      <wps:bodyPr rot="0" vertOverflow="clip" horzOverflow="clip" vert="horz" wrap="square" lIns="91440" tIns="45720" rIns="91440" bIns="45720" anchor="t" anchorCtr="0" upright="1">
                        <a:noAutofit/>
                      </wps:bodyPr>
                    </wps:wsp>
                  </a:graphicData>
                </a:graphic>
              </wp:anchor>
            </w:drawing>
          </mc:Choice>
          <mc:Fallback>
            <w:pict>
              <v:rect id="Rectangle 25" o:spid="_x0000_s1026" o:spt="1" style="position:absolute;left:0pt;margin-left:401.75pt;margin-top:10.8pt;height:30.4pt;width:72.25pt;z-index:251680768;mso-width-relative:page;mso-height-relative:page;" fillcolor="#9DC3E6 [1940]" filled="t" stroked="t" coordsize="21600,21600" o:gfxdata="UEsDBAoAAAAAAIdO4kAAAAAAAAAAAAAAAAAEAAAAZHJzL1BLAwQUAAAACACHTuJAEBeVq9wAAAAJ&#10;AQAADwAAAGRycy9kb3ducmV2LnhtbE2PTUvDQBCG7wX/wzKCl2J3E2tJYzY9WIpIUWi1grdpdkyC&#10;2d2Q3X7or3c86XF4H9553mJxtp040hBa7zQkEwWCXOVN62oNry+r6wxEiOgMdt6Rhi8KsCgvRgXm&#10;xp/cho7bWAsucSFHDU2MfS5lqBqyGCa+J8fZhx8sRj6HWpoBT1xuO5kqNZMWW8cfGuzpvqHqc3uw&#10;Gubfu7en5eo9JA/LXcRsPX7ePI61vrpM1B2ISOf4B8OvPqtDyU57f3AmiE5Dpm5uGdWQJjMQDMyn&#10;GY/bc5JOQZaF/L+g/AFQSwMEFAAAAAgAh07iQExRIu32AgAA/QYAAA4AAABkcnMvZTJvRG9jLnht&#10;bK1VS2/bMAy+D9h/EHRfbeedoE7RJu0woFuLdcPOiizbwmRJk5Q47a8fJTmZ23RAD83BkEiKj4/k&#10;l/OLfSPQjhnLlcxxdpZixCRVBZdVjn/+uPk0w8g6IgsilGQ5fmQWXyw/fjhv9YINVK1EwQwCJ9Iu&#10;Wp3j2jm9SBJLa9YQe6Y0k6AslWmIg6upksKQFrw3Ihmk6SRplSm0UZRZC9J1VOLOo3mLQ1WWnLK1&#10;otuGSRe9GiaIg5JszbXFy5BtWTLq7srSModEjqFSF74QBM4b/02W52RRGaJrTrsUyFtSeFFTQ7iE&#10;oEdXa+II2hp+4qrh1CirSndGVZPEQgIiUEWWvsDmoSaahVoAaquPoNv3c0u/7e4N4kWOB2OMJGmg&#10;498BNSIrwRDIAKBW2wXYPeh740u0+lbR3xZJtarBjF0ao9qakQLSyrx98uyBv1h4ijbtV1WAe7J1&#10;KmC1L03jHQIKaB9a8nhsCds7REE4z6bjKWRGQTWcTdJZaFlCFofH2lj3makG+UOODeQenJPdrXU+&#10;GbI4mHT9KW64EMgo94u7OkDsowalhTfxgLSCcqLYmmqzEgbtCAzRfL0aXk+Cudg2UFEUT1L4xWkC&#10;McxcFI8OYkijcxNSqmw/zDhYecmzUOOr+dV6fBIq89avxDog8/843cuTQO9XE5RZHUAUXCKYjxyP&#10;AwqwcZYSwWDU4pSEZQnN8AkJiVrQDKZQWkhQCX5Uvjcstu+84Q4ITfAmx7MjtFCIkD4PFkikmwu1&#10;BdOHumhRwf20DWbDOdBlwYFRhrN0ks6nGBFRAbFSZ/CrQ/asluxmdD2dn7Q4DkTgpv40vdbhY0ph&#10;rnrZhi30ixcX2O03+26XN6p4hH2EDQhLB/8F7g4+pVDQASq4xqhW5umlzNsB8YAGoxYYM8f2z5YY&#10;hpH4ImFZ5tlo5Ck2XEbj6QAupq/Z9DVEUnCVYweAhePKRVreasOrGiJlARapLoEvSh522XNJzL5j&#10;GWDFuE+RwT3t9u/B6t+/1vI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awUAAFtDb250ZW50X1R5cGVzXS54bWxQSwECFAAKAAAAAACHTuJAAAAA&#10;AAAAAAAAAAAABgAAAAAAAAAAABAAAABNBAAAX3JlbHMvUEsBAhQAFAAAAAgAh07iQIoUZjzRAAAA&#10;lAEAAAsAAAAAAAAAAQAgAAAAcQQAAF9yZWxzLy5yZWxzUEsBAhQACgAAAAAAh07iQAAAAAAAAAAA&#10;AAAAAAQAAAAAAAAAAAAQAAAAAAAAAGRycy9QSwECFAAUAAAACACHTuJAEBeVq9wAAAAJAQAADwAA&#10;AAAAAAABACAAAAAiAAAAZHJzL2Rvd25yZXYueG1sUEsBAhQAFAAAAAgAh07iQExRIu32AgAA/QYA&#10;AA4AAAAAAAAAAQAgAAAAKwEAAGRycy9lMm9Eb2MueG1sUEsFBgAAAAAGAAYAWQEAAJMGAAAAAA==&#10;">
                <v:fill type="gradient" on="t" color2="#5B9BD5 [3220]" focus="50%" focussize="0,0"/>
                <v:stroke weight="1pt" color="#5B9BD5 [3220]" miterlimit="8" joinstyle="miter"/>
                <v:imagedata o:title=""/>
                <o:lock v:ext="edit" aspectratio="f"/>
                <v:shadow on="t" color="#1F4E79 [3204]" offset="1pt,2pt" origin="0f,0f" matrix="65536f,0f,0f,65536f"/>
                <v:textbox>
                  <w:txbxContent>
                    <w:p>
                      <w:pPr>
                        <w:rPr>
                          <w:b/>
                          <w:i/>
                          <w:sz w:val="20"/>
                          <w:szCs w:val="20"/>
                        </w:rPr>
                      </w:pPr>
                      <w:r>
                        <w:rPr>
                          <w:b/>
                          <w:i/>
                          <w:sz w:val="20"/>
                          <w:szCs w:val="20"/>
                        </w:rPr>
                        <w:t>Економ</w:t>
                      </w:r>
                    </w:p>
                    <w:p>
                      <w:pPr>
                        <w:rPr>
                          <w:b/>
                          <w:i/>
                          <w:sz w:val="14"/>
                          <w:szCs w:val="14"/>
                        </w:rPr>
                      </w:pPr>
                      <w:r>
                        <w:rPr>
                          <w:b/>
                          <w:bCs/>
                          <w:i/>
                          <w:color w:val="auto"/>
                          <w:sz w:val="14"/>
                          <w:szCs w:val="14"/>
                        </w:rPr>
                        <w:t>(2 извршилаца</w:t>
                      </w:r>
                      <w:r>
                        <w:rPr>
                          <w:b/>
                          <w:bCs/>
                          <w:i/>
                          <w:color w:val="203864" w:themeColor="accent5" w:themeShade="80"/>
                          <w:sz w:val="14"/>
                          <w:szCs w:val="14"/>
                        </w:rPr>
                        <w:t>)</w:t>
                      </w:r>
                    </w:p>
                  </w:txbxContent>
                </v:textbox>
              </v:rect>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3552825</wp:posOffset>
                </wp:positionH>
                <wp:positionV relativeFrom="paragraph">
                  <wp:posOffset>57150</wp:posOffset>
                </wp:positionV>
                <wp:extent cx="1085850" cy="614680"/>
                <wp:effectExtent l="0" t="0" r="38100" b="52070"/>
                <wp:wrapNone/>
                <wp:docPr id="24" name="Text Box 24"/>
                <wp:cNvGraphicFramePr/>
                <a:graphic xmlns:a="http://schemas.openxmlformats.org/drawingml/2006/main">
                  <a:graphicData uri="http://schemas.microsoft.com/office/word/2010/wordprocessingShape">
                    <wps:wsp>
                      <wps:cNvSpPr txBox="1">
                        <a:spLocks noChangeArrowheads="1"/>
                      </wps:cNvSpPr>
                      <wps:spPr bwMode="auto">
                        <a:xfrm>
                          <a:off x="0" y="0"/>
                          <a:ext cx="1085850" cy="614680"/>
                        </a:xfrm>
                        <a:prstGeom prst="rect">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ln>
                        <a:effectLst>
                          <a:outerShdw dist="28398" dir="3806097" algn="ctr" rotWithShape="0">
                            <a:schemeClr val="accent1">
                              <a:lumMod val="50000"/>
                              <a:lumOff val="0"/>
                            </a:schemeClr>
                          </a:outerShdw>
                        </a:effectLst>
                      </wps:spPr>
                      <wps:txbx>
                        <w:txbxContent>
                          <w:p>
                            <w:pPr>
                              <w:rPr>
                                <w:b/>
                                <w:bCs/>
                                <w:sz w:val="4"/>
                                <w:szCs w:val="4"/>
                              </w:rPr>
                            </w:pPr>
                          </w:p>
                          <w:p>
                            <w:pPr>
                              <w:rPr>
                                <w:b/>
                                <w:bCs/>
                                <w:i/>
                                <w:iCs/>
                                <w:color w:val="auto"/>
                                <w:sz w:val="22"/>
                                <w:szCs w:val="22"/>
                              </w:rPr>
                            </w:pPr>
                            <w:r>
                              <w:rPr>
                                <w:b/>
                                <w:bCs/>
                                <w:i/>
                                <w:iCs/>
                                <w:color w:val="auto"/>
                                <w:sz w:val="22"/>
                                <w:szCs w:val="22"/>
                              </w:rPr>
                              <w:t xml:space="preserve"> Правна и  општа служба</w:t>
                            </w:r>
                          </w:p>
                        </w:txbxContent>
                      </wps:txbx>
                      <wps:bodyPr rot="0" vertOverflow="clip" horzOverflow="clip"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79.75pt;margin-top:4.5pt;height:48.4pt;width:85.5pt;z-index:251669504;mso-width-relative:page;mso-height-relative:page;" fillcolor="#9DC3E6 [1940]" filled="t" stroked="t" coordsize="21600,21600" o:gfxdata="UEsDBAoAAAAAAIdO4kAAAAAAAAAAAAAAAAAEAAAAZHJzL1BLAwQUAAAACACHTuJAO2FT4NgAAAAJ&#10;AQAADwAAAGRycy9kb3ducmV2LnhtbE2PwU7DMBBE70j8g7VI3KhdUKANcXpA4gJSaAsS4ubGSxI1&#10;Xqe207R/z3KC42hGM2+K1cn14oghdp40zGcKBFLtbUeNho/355sFiJgMWdN7Qg1njLAqLy8Kk1s/&#10;0QaP29QILqGYGw1tSkMuZaxbdCbO/IDE3rcPziSWoZE2mInLXS9vlbqXznTEC60Z8KnFer8dnYb9&#10;YeyntaxeP8PXW1rbcxVeDpXW11dz9Qgi4Sn9heEXn9GhZKadH8lG0WvIsmXGUQ1LvsT+w51iveOg&#10;yhYgy0L+f1D+AFBLAwQUAAAACACHTuJAPd9c5/kCAAAHBwAADgAAAGRycy9lMm9Eb2MueG1srVVd&#10;b9owFH2ftP9g+X0NUKCAGqoW2mlSt05qpz0bx0msOXZmm4bu1+/YBkZLJ/WhPET2vdfnfh/OLzaN&#10;Io/COml0TvsnPUqE5qaQusrpj4ebTxNKnGe6YMpokdMn4ejF/OOH866diYGpjSqEJQDRbta1Oa29&#10;b2dZ5ngtGuZOTCs0lKWxDfO42iorLOuA3qhs0OuNs87YorWGC+cgXSYl3SLatwCaspRcLA1fN0L7&#10;hGqFYh4puVq2js5jtGUpuL8rSyc8UTlFpj5+4QTnVfhm83M2qyxra8m3IbC3hPAip4ZJDad7qCXz&#10;jKytPIJqJLfGmdKfcNNkKZFYEWTR772ozX3NWhFzQalduy+6ez9Y/u3xuyWyyOlgSIlmDTr+IDae&#10;XJkNgQj16Vo3g9l9C0O/gRxTE3N17a3hvxzRZlEzXYlLa01XC1Ygvn54mR08TTgugKy6r6aAH7b2&#10;JgJtStuE4qEcBOjozdO+NyEWHlz2JqPJCCoO3bg/HE9i8zI2271urfOfhWlIOOTUovcRnT3eOh+i&#10;YbOdybZTxY1Uiljjf0pfx2IHt1Hp8CYdSGuQTxI7W60WypJHhnGaLhen1+NortYNUkricQ+/NFcQ&#10;Y/qSeLgTI4wtTAypcoduRtEqSJ65Gl1Nr5ajI1f9YP2Kr11l/u9n+/LI0fvlhDSrXRGV1AQDktNR&#10;rAKa6DhTAkOXxiSuTWxGCEhp0kEzOENqMUCj5F753mVxh+CN9KA2JZucTvalRSJKhzhEpJPtXJg1&#10;TO/roiOFDNM2mJxOQZyFBLecTnrj3vSMEqYqUCz3lr46ZM9y6d8Mr8+mRy1OAxFZ6nCaXuvwPqQ4&#10;VwfRxjUMm5d20G9Wm+1ar0zxhIXEBsStw7+Cv8OnVAYd4Eq2lNTG/nkpC3agIGgo6cCdOXW/18wK&#10;StQXjWWZ9odDNNnHy3B0NsDFHmpWhxqmOaBy6lGweFz4RNDr1sqqhqdEN9pcgjBKGXc5MEuKfksz&#10;4Me0T4nLAwEf3qPVv/+v+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A7YVPg2AAAAAkBAAAPAAAA&#10;AAAAAAEAIAAAACIAAABkcnMvZG93bnJldi54bWxQSwECFAAUAAAACACHTuJAPd9c5/kCAAAHBwAA&#10;DgAAAAAAAAABACAAAAAnAQAAZHJzL2Uyb0RvYy54bWxQSwUGAAAAAAYABgBZAQAAkgYAAAAA&#10;">
                <v:fill type="gradient" on="t" color2="#5B9BD5 [3220]" focus="50%" focussize="0,0"/>
                <v:stroke weight="1pt" color="#5B9BD5 [3220]" miterlimit="8" joinstyle="miter"/>
                <v:imagedata o:title=""/>
                <o:lock v:ext="edit" aspectratio="f"/>
                <v:shadow on="t" color="#1F4E79 [3204]" offset="1pt,2pt" origin="0f,0f" matrix="65536f,0f,0f,65536f"/>
                <v:textbox>
                  <w:txbxContent>
                    <w:p>
                      <w:pPr>
                        <w:rPr>
                          <w:b/>
                          <w:bCs/>
                          <w:sz w:val="4"/>
                          <w:szCs w:val="4"/>
                        </w:rPr>
                      </w:pPr>
                    </w:p>
                    <w:p>
                      <w:pPr>
                        <w:rPr>
                          <w:b/>
                          <w:bCs/>
                          <w:i/>
                          <w:iCs/>
                          <w:color w:val="auto"/>
                          <w:sz w:val="22"/>
                          <w:szCs w:val="22"/>
                        </w:rPr>
                      </w:pPr>
                      <w:r>
                        <w:rPr>
                          <w:b/>
                          <w:bCs/>
                          <w:i/>
                          <w:iCs/>
                          <w:color w:val="auto"/>
                          <w:sz w:val="22"/>
                          <w:szCs w:val="22"/>
                        </w:rPr>
                        <w:t xml:space="preserve"> Правна и  општа служба</w:t>
                      </w:r>
                    </w:p>
                  </w:txbxContent>
                </v:textbox>
              </v:shape>
            </w:pict>
          </mc:Fallback>
        </mc:AlternateContent>
      </w:r>
      <w:r>
        <w:rPr>
          <w:b/>
        </w:rPr>
        <w:t xml:space="preserve"> </w:t>
      </w:r>
    </w:p>
    <w:p>
      <w:pPr>
        <w:rPr>
          <w:b/>
        </w:rPr>
      </w:pPr>
      <w:r>
        <mc:AlternateContent>
          <mc:Choice Requires="wps">
            <w:drawing>
              <wp:anchor distT="0" distB="0" distL="114300" distR="114300" simplePos="0" relativeHeight="251670528" behindDoc="0" locked="0" layoutInCell="1" allowOverlap="1">
                <wp:simplePos x="0" y="0"/>
                <wp:positionH relativeFrom="column">
                  <wp:posOffset>-561975</wp:posOffset>
                </wp:positionH>
                <wp:positionV relativeFrom="paragraph">
                  <wp:posOffset>853440</wp:posOffset>
                </wp:positionV>
                <wp:extent cx="1171575" cy="591820"/>
                <wp:effectExtent l="0" t="0" r="47625" b="55880"/>
                <wp:wrapNone/>
                <wp:docPr id="23" name="Text Box 23"/>
                <wp:cNvGraphicFramePr/>
                <a:graphic xmlns:a="http://schemas.openxmlformats.org/drawingml/2006/main">
                  <a:graphicData uri="http://schemas.microsoft.com/office/word/2010/wordprocessingShape">
                    <wps:wsp>
                      <wps:cNvSpPr txBox="1">
                        <a:spLocks noChangeArrowheads="1"/>
                      </wps:cNvSpPr>
                      <wps:spPr bwMode="auto">
                        <a:xfrm>
                          <a:off x="0" y="0"/>
                          <a:ext cx="1171575" cy="591820"/>
                        </a:xfrm>
                        <a:prstGeom prst="rect">
                          <a:avLst/>
                        </a:prstGeom>
                        <a:gradFill rotWithShape="1">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ln>
                        <a:effectLst>
                          <a:outerShdw dist="28398" dir="3806097" algn="ctr" rotWithShape="0">
                            <a:schemeClr val="accent1">
                              <a:lumMod val="50000"/>
                              <a:lumOff val="0"/>
                            </a:schemeClr>
                          </a:outerShdw>
                        </a:effectLst>
                      </wps:spPr>
                      <wps:txbx>
                        <w:txbxContent>
                          <w:p>
                            <w:pPr>
                              <w:rPr>
                                <w:b/>
                                <w:bCs/>
                                <w:color w:val="auto"/>
                                <w:sz w:val="16"/>
                                <w:szCs w:val="16"/>
                              </w:rPr>
                            </w:pPr>
                            <w:r>
                              <w:rPr>
                                <w:b/>
                                <w:bCs/>
                                <w:color w:val="auto"/>
                                <w:sz w:val="16"/>
                                <w:szCs w:val="16"/>
                              </w:rPr>
                              <w:t>Руководилац финансијско-рачуноводствених послова</w:t>
                            </w:r>
                          </w:p>
                        </w:txbxContent>
                      </wps:txbx>
                      <wps:bodyPr rot="0" vertOverflow="clip" horzOverflow="clip"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4.25pt;margin-top:67.2pt;height:46.6pt;width:92.25pt;z-index:251670528;mso-width-relative:page;mso-height-relative:page;" fillcolor="#9DC3E6 [1940]" filled="t" stroked="t" coordsize="21600,21600" o:gfxdata="UEsDBAoAAAAAAIdO4kAAAAAAAAAAAAAAAAAEAAAAZHJzL1BLAwQUAAAACACHTuJARBQU4NoAAAAK&#10;AQAADwAAAGRycy9kb3ducmV2LnhtbE2PwU7DMBBE70j8g7WVuLVOQgkhjVOhinLhUNGinp14G0eN&#10;7Sh2k/D3LCc4ruZp9k2xnU3HRhx866yAeBUBQ1s71dpGwNdpv8yA+SCtkp2zKOAbPWzL+7tC5spN&#10;9hPHY2gYlVifSwE6hD7n3NcajfQr16Ol7OIGIwOdQ8PVICcqNx1PoijlRraWPmjZ405jfT3ejIC3&#10;aT+e3l8PnT5n14+4msdzv7sI8bCIow2wgHP4g+FXn9ShJKfK3azyrBOwzLInQil4XK+BEfGS0rhK&#10;QJI8p8DLgv+fUP4AUEsDBBQAAAAIAIdO4kD/PCrN/AIAAAcHAAAOAAAAZHJzL2Uyb0RvYy54bWyt&#10;Vctu2zAQvBfoPxC8N5L8thE5SOykKJA2BZyiZ5qiJKIUyZK05fTruyRlV7BTIIf4IEjL5ezOPsbX&#10;N4dGoD0zliuZ4+wqxYhJqgouqxz/eH74NMPIOiILIpRkOX5hFt8sP364bvWCDVStRMEMAhBpF63O&#10;ce2cXiSJpTVriL1Smkk4LJVpiINPUyWFIS2gNyIZpOkkaZUptFGUWQvWdTzEHaJ5C6AqS07ZWtFd&#10;w6SLqIYJ4oCSrbm2eBmyLUtG3VNZWuaQyDEwdeEJQeB965/J8posKkN0zWmXAnlLCmecGsIlBD1B&#10;rYkjaGf4BVTDqVFWle6KqiaJREJFgEWWntVmUxPNAhcotdWnotv3g6Xf9t8N4kWOB0OMJGmg48/s&#10;4NCdOiAwQX1abRfgttHg6A5gh6kJXK1+VPSXRVKtaiIrdmuMamtGCsgv8zeT3tWIYz3Itv2qCohD&#10;dk4FoENpGl88KAcCdOjNy6k3PhfqQ2bTbDwdY0ThbDzPZoPQvIQsjre1se4zUw3yLzk20PuATvaP&#10;1vlsyOLo0nWqeOBCIKPcT+7qUOwjtcrCneBlkVbAJ42MTbVdCYP2BMZpvl4N7yfBLnYNUIrmSQq/&#10;OFdghumL5tHRDGnYCBNSqmw/zDh4eUvnEy+P7+Z36/FFqMx7vxLrWJn/x+luXgR6P05A81REwSWC&#10;AYG+hSpAfy0lgsHQxTEJaxOa4RMSErVwMpgCtZCgEvx0+N5lsX3whjuQNsGbHM9OpQUiQvo8WJCT&#10;bi7UDlw3ddGigvtpG8yGcxDOgoO2DGfpJJ1PMSKiAomlzuCzIXtlmrKH0f10ftHiOBBBpfrT9FqH&#10;TymFueplG9bQb17cQXfYHrq13qriBRYSNiBsHfwruCd4lEJBB6jgGqNamT/nNu8HEgQnGLWgnTm2&#10;v3fEMIzEFwnLMs9GI2iyCx+j8RRWFZn+ybZ/QiQFqBw7KFh4Xbko0DtteFVDpCg3Ut2CYJQ87LJX&#10;lph9JzOgj3GfopZ7Ae5/B69//1/L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G8FAABbQ29udGVudF9UeXBlc10ueG1sUEsBAhQACgAAAAAAh07i&#10;QAAAAAAAAAAAAAAAAAYAAAAAAAAAAAAQAAAAUQQAAF9yZWxzL1BLAQIUABQAAAAIAIdO4kCKFGY8&#10;0QAAAJQBAAALAAAAAAAAAAEAIAAAAHUEAABfcmVscy8ucmVsc1BLAQIUAAoAAAAAAIdO4kAAAAAA&#10;AAAAAAAAAAAEAAAAAAAAAAAAEAAAAAAAAABkcnMvUEsBAhQAFAAAAAgAh07iQEQUFODaAAAACgEA&#10;AA8AAAAAAAAAAQAgAAAAIgAAAGRycy9kb3ducmV2LnhtbFBLAQIUABQAAAAIAIdO4kD/PCrN/AIA&#10;AAcHAAAOAAAAAAAAAAEAIAAAACkBAABkcnMvZTJvRG9jLnhtbFBLBQYAAAAABgAGAFkBAACXBgAA&#10;AAA=&#10;">
                <v:fill type="gradient" on="t" color2="#5B9BD5 [3220]" focus="50%" focussize="0,0" rotate="t"/>
                <v:stroke weight="1pt" color="#5B9BD5 [3220]" miterlimit="8" joinstyle="miter"/>
                <v:imagedata o:title=""/>
                <o:lock v:ext="edit" aspectratio="f"/>
                <v:shadow on="t" color="#1F4E79 [3204]" offset="1pt,2pt" origin="0f,0f" matrix="65536f,0f,0f,65536f"/>
                <v:textbox>
                  <w:txbxContent>
                    <w:p>
                      <w:pPr>
                        <w:rPr>
                          <w:b/>
                          <w:bCs/>
                          <w:color w:val="auto"/>
                          <w:sz w:val="16"/>
                          <w:szCs w:val="16"/>
                        </w:rPr>
                      </w:pPr>
                      <w:r>
                        <w:rPr>
                          <w:b/>
                          <w:bCs/>
                          <w:color w:val="auto"/>
                          <w:sz w:val="16"/>
                          <w:szCs w:val="16"/>
                        </w:rPr>
                        <w:t>Руководилац финансијско-рачуноводствених послова</w:t>
                      </w:r>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3249295</wp:posOffset>
                </wp:positionH>
                <wp:positionV relativeFrom="paragraph">
                  <wp:posOffset>847090</wp:posOffset>
                </wp:positionV>
                <wp:extent cx="932180" cy="616585"/>
                <wp:effectExtent l="0" t="0" r="39370" b="50165"/>
                <wp:wrapNone/>
                <wp:docPr id="22" name="Text Box 22"/>
                <wp:cNvGraphicFramePr/>
                <a:graphic xmlns:a="http://schemas.openxmlformats.org/drawingml/2006/main">
                  <a:graphicData uri="http://schemas.microsoft.com/office/word/2010/wordprocessingShape">
                    <wps:wsp>
                      <wps:cNvSpPr txBox="1">
                        <a:spLocks noChangeArrowheads="1"/>
                      </wps:cNvSpPr>
                      <wps:spPr bwMode="auto">
                        <a:xfrm>
                          <a:off x="0" y="0"/>
                          <a:ext cx="932180" cy="616585"/>
                        </a:xfrm>
                        <a:prstGeom prst="rect">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ln>
                        <a:effectLst>
                          <a:outerShdw dist="28398" dir="3806097" algn="ctr" rotWithShape="0">
                            <a:schemeClr val="accent1">
                              <a:lumMod val="50000"/>
                              <a:lumOff val="0"/>
                            </a:schemeClr>
                          </a:outerShdw>
                        </a:effectLst>
                      </wps:spPr>
                      <wps:txbx>
                        <w:txbxContent>
                          <w:p>
                            <w:pPr>
                              <w:rPr>
                                <w:b/>
                                <w:bCs/>
                                <w:i/>
                                <w:color w:val="auto"/>
                                <w:sz w:val="18"/>
                                <w:szCs w:val="18"/>
                              </w:rPr>
                            </w:pPr>
                            <w:r>
                              <w:rPr>
                                <w:b/>
                                <w:bCs/>
                                <w:i/>
                                <w:color w:val="auto"/>
                                <w:sz w:val="18"/>
                                <w:szCs w:val="18"/>
                              </w:rPr>
                              <w:t>Самостални правни сарадник</w:t>
                            </w:r>
                          </w:p>
                          <w:p>
                            <w:pPr>
                              <w:rPr>
                                <w:b/>
                                <w:bCs/>
                                <w:color w:val="203864" w:themeColor="accent5" w:themeShade="80"/>
                                <w:sz w:val="16"/>
                                <w:szCs w:val="16"/>
                              </w:rPr>
                            </w:pPr>
                            <w:r>
                              <w:rPr>
                                <w:b/>
                                <w:bCs/>
                                <w:i/>
                                <w:color w:val="auto"/>
                                <w:sz w:val="16"/>
                                <w:szCs w:val="16"/>
                              </w:rPr>
                              <w:t xml:space="preserve"> (2 извршилаца</w:t>
                            </w:r>
                            <w:r>
                              <w:rPr>
                                <w:b/>
                                <w:bCs/>
                                <w:color w:val="203864" w:themeColor="accent5" w:themeShade="80"/>
                                <w:sz w:val="16"/>
                                <w:szCs w:val="16"/>
                              </w:rPr>
                              <w:t>)</w:t>
                            </w:r>
                          </w:p>
                        </w:txbxContent>
                      </wps:txbx>
                      <wps:bodyPr rot="0" vertOverflow="clip" horzOverflow="clip"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55.85pt;margin-top:66.7pt;height:48.55pt;width:73.4pt;z-index:251673600;mso-width-relative:page;mso-height-relative:page;" fillcolor="#9DC3E6 [1940]" filled="t" stroked="t" coordsize="21600,21600" o:gfxdata="UEsDBAoAAAAAAIdO4kAAAAAAAAAAAAAAAAAEAAAAZHJzL1BLAwQUAAAACACHTuJAj0Cfl9sAAAAL&#10;AQAADwAAAGRycy9kb3ducmV2LnhtbE2PwU7DMBBE70j8g7VI3KiThpQqxOkBiQtIoS1IVW9ubJKo&#10;9jq1nab9e5YTHFfzNPO2XF2sYWftQ+9QQDpLgGlsnOqxFfD1+fqwBBaiRCWNQy3gqgOsqtubUhbK&#10;TbjR521sGZVgKKSALsah4Dw0nbYyzNygkbJv562MdPqWKy8nKreGz5Nkwa3skRY6OeiXTjfH7WgF&#10;HE+jmda8ft/5/Udcq2vt3061EPd3afIMLOpL/IPhV5/UoSKngxtRBWYE5Gn6RCgFWfYIjIhFvsyB&#10;HQTMsyQHXpX8/w/VD1BLAwQUAAAACACHTuJALN2zV/cCAAAGBwAADgAAAGRycy9lMm9Eb2MueG1s&#10;rVXLbhoxFN1X6j9Y3je8CaAMUQJJVSltKiVV18bjmbHqsae2YUi/vsc2UBKiKouwGNn3Xp/7Plxc&#10;bmtFNsI6aXRGe2ddSoTmJpe6zOiPx9tPE0qcZzpnymiR0Sfh6OX844eLtpmJvqmMyoUlANFu1jYZ&#10;rbxvZp2O45WomTszjdBQFsbWzONqy05uWQv0WnX63e640xqbN9Zw4Ryky6SkO0T7FkBTFJKLpeHr&#10;WmifUK1QzCMlV8nG0XmMtigE9/dF4YQnKqPI1McvnOC8Ct/O/ILNSsuaSvJdCOwtIbzIqWZSw+kB&#10;ask8I2srT6Bqya1xpvBn3NSdlEisCLLodV/U5qFijYi5oNSuORTdvR8s/7b5bonMM9rvU6JZjY4/&#10;iq0n12ZLIEJ92sbNYPbQwNBvIcfUxFxdc2f4L0e0WVRMl+LKWtNWguWIrxdedo6eJhwXQFbtV5PD&#10;D1t7E4G2ha1D8VAOAnT05unQmxALh3A66Pcm0HCoxr3xaDKKHths/7ixzn8WpibhkFGL1kdwtrlz&#10;PgTDZnuTXaPyW6kUscb/lL6KtQ5eo9LhTTqQxiCdJHa2XC2UJRuGaZouF4ObcTRX6xoZJfG4i18a&#10;K4gxfEk83IsRxg4mhlS6YzejaBUkz1yNrqfXy9GJq16wfsVXFP3Xz+7liaP3ywnuy30RldQE85HR&#10;UawCmug4UwIzl6Ykbk1sRghIadJC0z9HajFAo+RB+d5lccfgtfRgNiXrjE4OpUUiSoc4RGST3VyY&#10;NUwfqrwluQzT1p8MpuDNXIJaBpPuuDs9p4SpEgzLvaWvDtmzXHq3w5vz6UmL00BEkjqeptc6fAgp&#10;ztVRtHELw+KlFfTb1Xa31SuTP2EfsQFx6fCn4O/xKZRBB7iSDSWVsX9eyoIdGAgaSlpQZ0bd7zWz&#10;ghL1RWNZpr3hEE328TIcnfdxscea1bGGaQ6ojHoULB4XPvHzurGyrOApsY02V+CLQsZdDsSSot+x&#10;DOgx7VOi8sC/x/do9e/va/4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awUAAFtDb250ZW50X1R5cGVzXS54bWxQSwECFAAKAAAAAACHTuJAAAAA&#10;AAAAAAAAAAAABgAAAAAAAAAAABAAAABNBAAAX3JlbHMvUEsBAhQAFAAAAAgAh07iQIoUZjzRAAAA&#10;lAEAAAsAAAAAAAAAAQAgAAAAcQQAAF9yZWxzLy5yZWxzUEsBAhQACgAAAAAAh07iQAAAAAAAAAAA&#10;AAAAAAQAAAAAAAAAAAAQAAAAAAAAAGRycy9QSwECFAAUAAAACACHTuJAj0Cfl9sAAAALAQAADwAA&#10;AAAAAAABACAAAAAiAAAAZHJzL2Rvd25yZXYueG1sUEsBAhQAFAAAAAgAh07iQCzds1f3AgAABgcA&#10;AA4AAAAAAAAAAQAgAAAAKgEAAGRycy9lMm9Eb2MueG1sUEsFBgAAAAAGAAYAWQEAAJMGAAAAAA==&#10;">
                <v:fill type="gradient" on="t" color2="#5B9BD5 [3220]" focus="50%" focussize="0,0"/>
                <v:stroke weight="1pt" color="#5B9BD5 [3220]" miterlimit="8" joinstyle="miter"/>
                <v:imagedata o:title=""/>
                <o:lock v:ext="edit" aspectratio="f"/>
                <v:shadow on="t" color="#1F4E79 [3204]" offset="1pt,2pt" origin="0f,0f" matrix="65536f,0f,0f,65536f"/>
                <v:textbox>
                  <w:txbxContent>
                    <w:p>
                      <w:pPr>
                        <w:rPr>
                          <w:b/>
                          <w:bCs/>
                          <w:i/>
                          <w:color w:val="auto"/>
                          <w:sz w:val="18"/>
                          <w:szCs w:val="18"/>
                        </w:rPr>
                      </w:pPr>
                      <w:r>
                        <w:rPr>
                          <w:b/>
                          <w:bCs/>
                          <w:i/>
                          <w:color w:val="auto"/>
                          <w:sz w:val="18"/>
                          <w:szCs w:val="18"/>
                        </w:rPr>
                        <w:t>Самостални правни сарадник</w:t>
                      </w:r>
                    </w:p>
                    <w:p>
                      <w:pPr>
                        <w:rPr>
                          <w:b/>
                          <w:bCs/>
                          <w:color w:val="203864" w:themeColor="accent5" w:themeShade="80"/>
                          <w:sz w:val="16"/>
                          <w:szCs w:val="16"/>
                        </w:rPr>
                      </w:pPr>
                      <w:r>
                        <w:rPr>
                          <w:b/>
                          <w:bCs/>
                          <w:i/>
                          <w:color w:val="auto"/>
                          <w:sz w:val="16"/>
                          <w:szCs w:val="16"/>
                        </w:rPr>
                        <w:t xml:space="preserve"> (2 извршилаца</w:t>
                      </w:r>
                      <w:r>
                        <w:rPr>
                          <w:b/>
                          <w:bCs/>
                          <w:color w:val="203864" w:themeColor="accent5" w:themeShade="80"/>
                          <w:sz w:val="16"/>
                          <w:szCs w:val="16"/>
                        </w:rPr>
                        <w:t>)</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3754755</wp:posOffset>
                </wp:positionH>
                <wp:positionV relativeFrom="paragraph">
                  <wp:posOffset>510540</wp:posOffset>
                </wp:positionV>
                <wp:extent cx="320040" cy="327660"/>
                <wp:effectExtent l="19050" t="0" r="60960" b="53340"/>
                <wp:wrapNone/>
                <wp:docPr id="21" name="Arrow: Down 21"/>
                <wp:cNvGraphicFramePr/>
                <a:graphic xmlns:a="http://schemas.openxmlformats.org/drawingml/2006/main">
                  <a:graphicData uri="http://schemas.microsoft.com/office/word/2010/wordprocessingShape">
                    <wps:wsp>
                      <wps:cNvSpPr>
                        <a:spLocks noChangeArrowheads="1"/>
                      </wps:cNvSpPr>
                      <wps:spPr bwMode="auto">
                        <a:xfrm>
                          <a:off x="0" y="0"/>
                          <a:ext cx="320040" cy="327660"/>
                        </a:xfrm>
                        <a:prstGeom prst="downArrow">
                          <a:avLst>
                            <a:gd name="adj1" fmla="val 50000"/>
                            <a:gd name="adj2" fmla="val 39085"/>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ln>
                        <a:effectLst>
                          <a:outerShdw dist="28398" dir="3806097" algn="ctr" rotWithShape="0">
                            <a:schemeClr val="accent1">
                              <a:lumMod val="50000"/>
                              <a:lumOff val="0"/>
                            </a:schemeClr>
                          </a:outerShdw>
                        </a:effectLst>
                      </wps:spPr>
                      <wps:bodyPr rot="0" vertOverflow="clip" horzOverflow="clip" vert="horz" wrap="square" lIns="91440" tIns="45720" rIns="91440" bIns="45720" anchor="ctr" anchorCtr="0" upright="1">
                        <a:noAutofit/>
                      </wps:bodyPr>
                    </wps:wsp>
                  </a:graphicData>
                </a:graphic>
              </wp:anchor>
            </w:drawing>
          </mc:Choice>
          <mc:Fallback>
            <w:pict>
              <v:shape id="Arrow: Down 21" o:spid="_x0000_s1026" o:spt="67" type="#_x0000_t67" style="position:absolute;left:0pt;margin-left:295.65pt;margin-top:40.2pt;height:25.8pt;width:25.2pt;z-index:251678720;v-text-anchor:middle;mso-width-relative:page;mso-height-relative:page;" fillcolor="#9DC3E6 [1940]" filled="t" stroked="t" coordsize="21600,21600" o:gfxdata="UEsDBAoAAAAAAIdO4kAAAAAAAAAAAAAAAAAEAAAAZHJzL1BLAwQUAAAACACHTuJAELADdNkAAAAK&#10;AQAADwAAAGRycy9kb3ducmV2LnhtbE2Py07DMBBF90j8gzVI7Kidpo8Q4lSCghALFrT9ACeexhF+&#10;RLHTFr6eYQXL0Zx750y1uTjLTjjGPngJ2UwAQ98G3ftOwmH/clcAi0l5rWzwKOELI2zq66tKlTqc&#10;/QeedqljVOJjqSSYlIaS89gadCrOwoCedscwOpVoHDuuR3Wmcmf5XIgVd6r3dMGoAZ8Mtp+7yZGG&#10;eR2Ko2227eS+H7fvevmc79+kvL3JxAOwhJf0B8OvPmWgJqcmTF5HZiUs77OcUAmFWAAjYLXI1sAa&#10;IvO5AF5X/P8L9Q9QSwMEFAAAAAgAh07iQPLztMwNAwAATAcAAA4AAABkcnMvZTJvRG9jLnhtbK1V&#10;S2/bMAy+D9h/EHRf7TjvoE7RJu0woFsLdMPOiiTb2mRJk5Q43a8fJTup22xYD/XBsEiK/Pjx4fOL&#10;fS3RjlsntMrx4CzFiCuqmVBljr99vfkww8h5ohiRWvEcP3KHL5bv3503ZsEzXWnJuEXgRLlFY3Jc&#10;eW8WSeJoxWvizrThCpSFtjXxcLRlwixpwHstkyxNJ0mjLTNWU+4cSNetEnce7Wsc6qIQlK813dZc&#10;+dar5ZJ4SMlVwji8jGiLglN/VxSOeyRzDJn6+IYg8L0J72R5ThalJaYStINAXgPhRU41EQqCHl2t&#10;iSdoa8WJq1pQq50u/BnVddImEhmBLAbpC24eKmJ4zAWoduZIuns7t/TL7t4iwXKcDTBSpIaKX1qr&#10;mwVa60YhkAJFjXELsHww9zYk6cytpj8dUnpVEVXyeKHihAGwaJ88uxAODq6iTfNZMwhAtl5HtvaF&#10;rYND4AHtY1Eej0Xhe48oCIfQNCMoFwXVMJtOJrFoCVkcLhvr/EeuaxQ+cswAdgQUI5DdrfOxMKzL&#10;jrAfkGlRS6jzjkg0TuHp+qBnk/VthvN0Ng42ELbzCF+HwF3d2Y2QElntvwtfxdKFXKLSHUA4ZDSQ&#10;1IqdLTcraRGgyPF8vRpeT6K53NbAUyuePKEDMfRyKx4dxACjcxPBla6N14ZpUwuSZ6HGV/Or9fgk&#10;1CD47Jjoxzrw/e843c2TQG+XE6RZHkiUQiHouhyPIwvQGo4SyaGF296LQxiLEQBJhRrQZFNILQLU&#10;UhyVb02L6zuvhYdFKUWd49mRWkhEqoCDx+XU9YXegulDxRrEROjhbDacwxpmAjbVcJZO0vkUIyJL&#10;WNjUW/zXJnuWy+BmdD2dn5S41+v/q/ARUuyrHto422Gc27Ww0ewRRhvaPs4v/Fj8HbwKqYF2KoXB&#10;qNL290tZsIMtBhqMGli/OXa/tsRyjOQnBRMyH4zC0Pt4GI2nGRxsX7Ppa4ii4Kojpz2sfLvlt8aK&#10;soJYg8iG0pewfArhwzCHxdTi7w6wZNsxan8IYYv3z9Hq6Se4/A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BQAAW0NvbnRlbnRfVHlwZXNdLnht&#10;bFBLAQIUAAoAAAAAAIdO4kAAAAAAAAAAAAAAAAAGAAAAAAAAAAAAEAAAAGEEAABfcmVscy9QSwEC&#10;FAAUAAAACACHTuJAihRmPNEAAACUAQAACwAAAAAAAAABACAAAACFBAAAX3JlbHMvLnJlbHNQSwEC&#10;FAAKAAAAAACHTuJAAAAAAAAAAAAAAAAABAAAAAAAAAAAABAAAAAAAAAAZHJzL1BLAQIUABQAAAAI&#10;AIdO4kAQsAN02QAAAAoBAAAPAAAAAAAAAAEAIAAAACIAAABkcnMvZG93bnJldi54bWxQSwECFAAU&#10;AAAACACHTuJA8vO0zA0DAABMBwAADgAAAAAAAAABACAAAAAoAQAAZHJzL2Uyb0RvYy54bWxQSwUG&#10;AAAAAAYABgBZAQAApwYAAAAA&#10;" adj="13354,5400">
                <v:fill type="gradient" on="t" color2="#5B9BD5 [3220]" focus="50%" focussize="0,0"/>
                <v:stroke weight="1pt" color="#5B9BD5 [3220]" miterlimit="8" joinstyle="miter"/>
                <v:imagedata o:title=""/>
                <o:lock v:ext="edit" aspectratio="f"/>
                <v:shadow on="t" color="#1F4E79 [3204]" offset="1pt,2pt" origin="0f,0f" matrix="65536f,0f,0f,65536f"/>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714375</wp:posOffset>
                </wp:positionH>
                <wp:positionV relativeFrom="paragraph">
                  <wp:posOffset>852170</wp:posOffset>
                </wp:positionV>
                <wp:extent cx="1085850" cy="593090"/>
                <wp:effectExtent l="0" t="0" r="38100" b="54610"/>
                <wp:wrapNone/>
                <wp:docPr id="19" name="Text Box 19"/>
                <wp:cNvGraphicFramePr/>
                <a:graphic xmlns:a="http://schemas.openxmlformats.org/drawingml/2006/main">
                  <a:graphicData uri="http://schemas.microsoft.com/office/word/2010/wordprocessingShape">
                    <wps:wsp>
                      <wps:cNvSpPr txBox="1">
                        <a:spLocks noChangeArrowheads="1"/>
                      </wps:cNvSpPr>
                      <wps:spPr bwMode="auto">
                        <a:xfrm>
                          <a:off x="0" y="0"/>
                          <a:ext cx="1085850" cy="593090"/>
                        </a:xfrm>
                        <a:prstGeom prst="rect">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ln>
                        <a:effectLst>
                          <a:outerShdw dist="28398" dir="3806097" algn="ctr" rotWithShape="0">
                            <a:schemeClr val="accent1">
                              <a:lumMod val="50000"/>
                              <a:lumOff val="0"/>
                            </a:schemeClr>
                          </a:outerShdw>
                        </a:effectLst>
                      </wps:spPr>
                      <wps:txbx>
                        <w:txbxContent>
                          <w:p>
                            <w:pPr>
                              <w:rPr>
                                <w:b/>
                                <w:bCs/>
                                <w:color w:val="auto"/>
                                <w:sz w:val="18"/>
                                <w:szCs w:val="18"/>
                              </w:rPr>
                            </w:pPr>
                            <w:r>
                              <w:rPr>
                                <w:b/>
                                <w:bCs/>
                                <w:color w:val="auto"/>
                                <w:sz w:val="18"/>
                                <w:szCs w:val="18"/>
                              </w:rPr>
                              <w:t>Финансијско-рачуноводствен</w:t>
                            </w:r>
                            <w:r>
                              <w:rPr>
                                <w:b/>
                                <w:bCs/>
                                <w:color w:val="auto"/>
                                <w:sz w:val="18"/>
                                <w:szCs w:val="18"/>
                                <w:lang w:val="sr-Cyrl-RS"/>
                              </w:rPr>
                              <w:t xml:space="preserve">. </w:t>
                            </w:r>
                            <w:r>
                              <w:rPr>
                                <w:b/>
                                <w:bCs/>
                                <w:color w:val="auto"/>
                                <w:sz w:val="18"/>
                                <w:szCs w:val="18"/>
                              </w:rPr>
                              <w:t>сарадник</w:t>
                            </w:r>
                          </w:p>
                        </w:txbxContent>
                      </wps:txbx>
                      <wps:bodyPr rot="0" vertOverflow="clip" horzOverflow="clip"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6.25pt;margin-top:67.1pt;height:46.7pt;width:85.5pt;z-index:251671552;mso-width-relative:page;mso-height-relative:page;" fillcolor="#9DC3E6 [1940]" filled="t" stroked="t" coordsize="21600,21600" o:gfxdata="UEsDBAoAAAAAAIdO4kAAAAAAAAAAAAAAAAAEAAAAZHJzL1BLAwQUAAAACACHTuJAYoD4OdoAAAAL&#10;AQAADwAAAGRycy9kb3ducmV2LnhtbE2PzU7DMBCE70i8g7VI3KgTF9oqxOkBiQtIoRSkipsbL0lU&#10;/6S207Rvz3KC28zuaPbbcn22hp0wxN47CfksA4au8bp3rYTPj+e7FbCYlNPKeIcSLhhhXV1flarQ&#10;fnLveNqmllGJi4WS0KU0FJzHpkOr4swP6Gj37YNViWxouQ5qonJruMiyBbeqd3ShUwM+ddgctqOV&#10;cDiOZtrw+nUXvt7SRl/q8HKspby9ybNHYAnP6S8Mv/iEDhUx7f3odGSGfC4eKEpifi+AUUKs5jTZ&#10;kxDLBfCq5P9/qH4AUEsDBBQAAAAIAIdO4kA8LIrC+AIAAAcHAAAOAAAAZHJzL2Uyb0RvYy54bWyt&#10;Vclu2zAQvRfoPxC8N5LXWEaUILGTokDaFEiKnmmKkohSpErSltOv7yNlu85SIIf4IJAzwzf789nF&#10;tlFkI6yTRud0cJJSIjQ3hdRVTn883HyaUeI80wVTRoucPgpHL84/fjjr2rkYmtqoQlgCEO3mXZvT&#10;2vt2niSO16Jh7sS0QkNZGtswj6utksKyDuiNSoZpOk06Y4vWGi6cg3TZK+kO0b4F0JSl5GJp+LoR&#10;2veoVijmkZKrZevoeYy2LAX3d2XphCcqp8jUxy+c4LwK3+T8jM0ry9pa8l0I7C0hPMupYVLD6QFq&#10;yTwjaytfQDWSW+NM6U+4aZI+kVgRZDFIn9XmvmatiLmg1K49FN29Hyz/tvluiSwwCRklmjXo+IPY&#10;enJltgQi1Kdr3Rxm9y0M/RZy2MZcXXtr+C9HtFnUTFfi0lrT1YIViG8QXiZHT3scF0BW3VdTwA9b&#10;exOBtqVtQvFQDgJ09Obx0JsQCw8u09lkNoGKQzfJRmkWm5ew+f51a53/LExDwiGnFr2P6Gxz63yI&#10;hs33JrtOFTdSKWKN/yl9HYsd3Ealw5v+QFqDfHqxs9VqoSzZMIxTtlyMrqfRXK0bpNSLpyl+/VxB&#10;jOnrxeO9GGHsYGJIlTt2M4lWQfLE1eQqu1pOXrgaBOtXfO0r838/u5cvHL1fTkiz2hdRSU0wIOhb&#10;rAKa6DhTIgxdHJO4NrEZISClSQfN8BSpxQCNkgfle5fFHYM30oPalGxyOjuUFokoHeIQkU52c2HW&#10;ML2vi44UMkzbcDbKQJyFBLeMZuk0zU4pYaoCxXJv6atD9iSXwc34+jR70eJ+ICJLHU/Tax0+hBTn&#10;6ijauIZh8/od9NvVdrfWK1M8YiGxAXHr8K/g7/AplUEHuJItJbWxf57Lgh0oCBpKOnBnTt3vNbOC&#10;EvVFY1mywXiMJvt4GU9Oh7jYY83qWMM0B1ROPQoWjwvfE/S6tbKq4amnG20uQRiljLscmKWPfkcz&#10;4Md+n3ouDwR8fI9W//6/zv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awUAAFtDb250ZW50X1R5cGVzXS54bWxQSwECFAAKAAAAAACHTuJAAAAA&#10;AAAAAAAAAAAABgAAAAAAAAAAABAAAABNBAAAX3JlbHMvUEsBAhQAFAAAAAgAh07iQIoUZjzRAAAA&#10;lAEAAAsAAAAAAAAAAQAgAAAAcQQAAF9yZWxzLy5yZWxzUEsBAhQACgAAAAAAh07iQAAAAAAAAAAA&#10;AAAAAAQAAAAAAAAAAAAQAAAAAAAAAGRycy9QSwECFAAUAAAACACHTuJAYoD4OdoAAAALAQAADwAA&#10;AAAAAAABACAAAAAiAAAAZHJzL2Rvd25yZXYueG1sUEsBAhQAFAAAAAgAh07iQDwsisL4AgAABwcA&#10;AA4AAAAAAAAAAQAgAAAAKQEAAGRycy9lMm9Eb2MueG1sUEsFBgAAAAAGAAYAWQEAAJMGAAAAAA==&#10;">
                <v:fill type="gradient" on="t" color2="#5B9BD5 [3220]" focus="50%" focussize="0,0"/>
                <v:stroke weight="1pt" color="#5B9BD5 [3220]" miterlimit="8" joinstyle="miter"/>
                <v:imagedata o:title=""/>
                <o:lock v:ext="edit" aspectratio="f"/>
                <v:shadow on="t" color="#1F4E79 [3204]" offset="1pt,2pt" origin="0f,0f" matrix="65536f,0f,0f,65536f"/>
                <v:textbox>
                  <w:txbxContent>
                    <w:p>
                      <w:pPr>
                        <w:rPr>
                          <w:b/>
                          <w:bCs/>
                          <w:color w:val="auto"/>
                          <w:sz w:val="18"/>
                          <w:szCs w:val="18"/>
                        </w:rPr>
                      </w:pPr>
                      <w:r>
                        <w:rPr>
                          <w:b/>
                          <w:bCs/>
                          <w:color w:val="auto"/>
                          <w:sz w:val="18"/>
                          <w:szCs w:val="18"/>
                        </w:rPr>
                        <w:t>Финансијско-рачуноводствен</w:t>
                      </w:r>
                      <w:r>
                        <w:rPr>
                          <w:b/>
                          <w:bCs/>
                          <w:color w:val="auto"/>
                          <w:sz w:val="18"/>
                          <w:szCs w:val="18"/>
                          <w:lang w:val="sr-Cyrl-RS"/>
                        </w:rPr>
                        <w:t xml:space="preserve">. </w:t>
                      </w:r>
                      <w:r>
                        <w:rPr>
                          <w:b/>
                          <w:bCs/>
                          <w:color w:val="auto"/>
                          <w:sz w:val="18"/>
                          <w:szCs w:val="18"/>
                        </w:rPr>
                        <w:t>сарадник</w:t>
                      </w:r>
                    </w:p>
                  </w:txbxContent>
                </v:textbox>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800100</wp:posOffset>
                </wp:positionH>
                <wp:positionV relativeFrom="paragraph">
                  <wp:posOffset>510540</wp:posOffset>
                </wp:positionV>
                <wp:extent cx="393065" cy="302260"/>
                <wp:effectExtent l="38100" t="0" r="45085" b="59690"/>
                <wp:wrapNone/>
                <wp:docPr id="18" name="Arrow: Down 18"/>
                <wp:cNvGraphicFramePr/>
                <a:graphic xmlns:a="http://schemas.openxmlformats.org/drawingml/2006/main">
                  <a:graphicData uri="http://schemas.microsoft.com/office/word/2010/wordprocessingShape">
                    <wps:wsp>
                      <wps:cNvSpPr>
                        <a:spLocks noChangeArrowheads="1"/>
                      </wps:cNvSpPr>
                      <wps:spPr bwMode="auto">
                        <a:xfrm>
                          <a:off x="0" y="0"/>
                          <a:ext cx="393065" cy="302260"/>
                        </a:xfrm>
                        <a:prstGeom prst="downArrow">
                          <a:avLst>
                            <a:gd name="adj1" fmla="val 46361"/>
                            <a:gd name="adj2" fmla="val 47060"/>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ln>
                        <a:effectLst>
                          <a:outerShdw dist="28398" dir="3806097" algn="ctr" rotWithShape="0">
                            <a:schemeClr val="accent1">
                              <a:lumMod val="50000"/>
                              <a:lumOff val="0"/>
                            </a:schemeClr>
                          </a:outerShdw>
                        </a:effectLst>
                      </wps:spPr>
                      <wps:bodyPr rot="0" vertOverflow="clip" horzOverflow="clip" vert="eaVert" wrap="square" lIns="91440" tIns="45720" rIns="91440" bIns="45720" anchor="t" anchorCtr="0" upright="1">
                        <a:noAutofit/>
                      </wps:bodyPr>
                    </wps:wsp>
                  </a:graphicData>
                </a:graphic>
              </wp:anchor>
            </w:drawing>
          </mc:Choice>
          <mc:Fallback>
            <w:pict>
              <v:shape id="Arrow: Down 18" o:spid="_x0000_s1026" o:spt="67" type="#_x0000_t67" style="position:absolute;left:0pt;margin-left:63pt;margin-top:40.2pt;height:23.8pt;width:30.95pt;z-index:251683840;mso-width-relative:page;mso-height-relative:page;" fillcolor="#9DC3E6 [1940]" filled="t" stroked="t" coordsize="21600,21600" o:gfxdata="UEsDBAoAAAAAAIdO4kAAAAAAAAAAAAAAAAAEAAAAZHJzL1BLAwQUAAAACACHTuJAWo9Gy9YAAAAK&#10;AQAADwAAAGRycy9kb3ducmV2LnhtbE2PzU7DMBCE70i8g7WVuFE7FSohxKlEpR7gRlqUqxtvfqi9&#10;jmI3DW+Pc4LjaEYz3+S72Ro24eh7RxKStQCGVDvdUyvhdDw8psB8UKSVcYQSftDDrri/y1Wm3Y0+&#10;cSpDy2IJ+UxJ6EIYMs593aFVfu0GpOg1brQqRDm2XI/qFsut4RshttyqnuJCpwbcd1hfyquVUCfN&#10;Xk/N/P1VHc3HoXp3b2XlpHxYJeIVWMA5/IVhwY/oUESms7uS9sxEvdnGL0FCKp6ALYH0+QXYeXFS&#10;AbzI+f8LxS9QSwMEFAAAAAgAh07iQLCWad0TAwAATAcAAA4AAABkcnMvZTJvRG9jLnhtbK1VS2/b&#10;MAy+D9h/EHRf7TjvoE7RJu0woFsLdI+zIsmxNlnSJKVO9+tHSU6WNB3QQ3NwLJIiP358+Pxi20j0&#10;yK0TWpW4d5ZjxBXVTKh1ib99vfkwwch5ohiRWvESP3GHL+bv3523ZsYLXWvJuEXgRLlZa0pce29m&#10;WeZozRvizrThCpSVtg3xcLTrjFnSgvdGZkWej7JWW2asptw5kC6TEnce7Wsc6qoSlC813TRc+eTV&#10;ckk8pORqYRyeR7RVxam/qyrHPZIlhkx9fEIQeF+FZzY/J7O1JaYWtINAXgPhWU4NEQqC7l0tiSdo&#10;Y8WJq0ZQq52u/BnVTZYSiYxAFr38GTcPNTE85gJUO7Mn3b2dW/rl8d4iwaAToO6KNFDxS2t1O0NL&#10;3SoEUqCoNW4Glg/m3oYknbnV9JdDSi9qotY8Xqg5YQCsF+yzowvh4OAqWrWfNYMAZON1ZGtb2SY4&#10;BB7QNhblaV8UvvWIgrA/7eejIUYUVP28KEaxaBmZ7S4b6/xHrhsUXkrMAHYEFCOQx1vnY2FYlx1h&#10;P3sYVY2EOj8SiQaj/iiChuId2BRHNuN8H7bzCAB2gbu6sxshJbLa/xC+jqULuUSl24FwyGggKYmd&#10;Xa8W0iJAUeLpctG/HkVzuWmApyQe5fBLXQpi6OUkHuzEAKNzA6xDBi7FS2GG0SpIjkINr6ZXy+FJ&#10;qF6wfiHWju//x+lungR6u5xiah2JUigEXVfiYWQBJtlRInlo4dh7cQhjMQIgqVALmmIMqUWAWoq9&#10;8q1pcYfOG+FhUUrRlHiypxYSkSrg4HE5dSnpDZg+1KxFTIQeLib9KYwjE7Cp+hPovekYIyLXsLCp&#10;t/jFJjvKpXczuB5PT0qcGiLuvMNueqnCe0ixrw7QxtkO45zWwkqzJxhtaPs4v/Bh8XfwqKQG2qkU&#10;BqNa2z/PZcGuxJx8h3+MWljAJXa/N8RyjOQnBTMy7Q0GYWPHw2A4LuBgDzWrQw1RFMKUGJyl14VP&#10;W35jrFjXEKsX2VD6EpZPJfxuSyX83cqCJZvGKH0QwhY/PEerfx/B+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BQAAW0NvbnRlbnRfVHlwZXNd&#10;LnhtbFBLAQIUAAoAAAAAAIdO4kAAAAAAAAAAAAAAAAAGAAAAAAAAAAAAEAAAAGQEAABfcmVscy9Q&#10;SwECFAAUAAAACACHTuJAihRmPNEAAACUAQAACwAAAAAAAAABACAAAACIBAAAX3JlbHMvLnJlbHNQ&#10;SwECFAAKAAAAAACHTuJAAAAAAAAAAAAAAAAABAAAAAAAAAAAABAAAAAAAAAAZHJzL1BLAQIUABQA&#10;AAAIAIdO4kBaj0bL1gAAAAoBAAAPAAAAAAAAAAEAIAAAACIAAABkcnMvZG93bnJldi54bWxQSwEC&#10;FAAUAAAACACHTuJAsJZp3RMDAABMBwAADgAAAAAAAAABACAAAAAlAQAAZHJzL2Uyb0RvYy54bWxQ&#10;SwUGAAAAAAYABgBZAQAAqgYAAAAA&#10;" adj="11436,5793">
                <v:fill type="gradient" on="t" color2="#5B9BD5 [3220]" focus="50%" focussize="0,0"/>
                <v:stroke weight="1pt" color="#5B9BD5 [3220]" miterlimit="8" joinstyle="miter"/>
                <v:imagedata o:title=""/>
                <o:lock v:ext="edit" aspectratio="f"/>
                <v:shadow on="t" color="#1F4E79 [3204]" offset="1pt,2pt" origin="0f,0f" matrix="65536f,0f,0f,65536f"/>
                <v:textbox style="layout-flow:vertical-ideographic;"/>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4257675</wp:posOffset>
                </wp:positionH>
                <wp:positionV relativeFrom="paragraph">
                  <wp:posOffset>847090</wp:posOffset>
                </wp:positionV>
                <wp:extent cx="734060" cy="616585"/>
                <wp:effectExtent l="0" t="0" r="46990" b="50165"/>
                <wp:wrapNone/>
                <wp:docPr id="17" name="Text Box 17"/>
                <wp:cNvGraphicFramePr/>
                <a:graphic xmlns:a="http://schemas.openxmlformats.org/drawingml/2006/main">
                  <a:graphicData uri="http://schemas.microsoft.com/office/word/2010/wordprocessingShape">
                    <wps:wsp>
                      <wps:cNvSpPr txBox="1">
                        <a:spLocks noChangeArrowheads="1"/>
                      </wps:cNvSpPr>
                      <wps:spPr bwMode="auto">
                        <a:xfrm>
                          <a:off x="0" y="0"/>
                          <a:ext cx="734060" cy="616585"/>
                        </a:xfrm>
                        <a:prstGeom prst="rect">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ln>
                        <a:effectLst>
                          <a:outerShdw dist="28398" dir="3806097" algn="ctr" rotWithShape="0">
                            <a:schemeClr val="accent1">
                              <a:lumMod val="50000"/>
                              <a:lumOff val="0"/>
                            </a:schemeClr>
                          </a:outerShdw>
                        </a:effectLst>
                      </wps:spPr>
                      <wps:txbx>
                        <w:txbxContent>
                          <w:p>
                            <w:pPr>
                              <w:ind w:right="-45"/>
                              <w:rPr>
                                <w:b/>
                                <w:bCs/>
                                <w:i/>
                                <w:color w:val="auto"/>
                                <w:sz w:val="18"/>
                                <w:szCs w:val="18"/>
                              </w:rPr>
                            </w:pPr>
                            <w:r>
                              <w:rPr>
                                <w:b/>
                                <w:bCs/>
                                <w:i/>
                                <w:color w:val="auto"/>
                                <w:sz w:val="18"/>
                                <w:szCs w:val="18"/>
                              </w:rPr>
                              <w:t xml:space="preserve">Сарадник </w:t>
                            </w:r>
                          </w:p>
                          <w:p>
                            <w:pPr>
                              <w:ind w:right="-45"/>
                              <w:rPr>
                                <w:b/>
                                <w:bCs/>
                                <w:i/>
                                <w:color w:val="auto"/>
                                <w:sz w:val="18"/>
                                <w:szCs w:val="18"/>
                              </w:rPr>
                            </w:pPr>
                            <w:r>
                              <w:rPr>
                                <w:b/>
                                <w:bCs/>
                                <w:i/>
                                <w:color w:val="auto"/>
                                <w:sz w:val="18"/>
                                <w:szCs w:val="18"/>
                              </w:rPr>
                              <w:t xml:space="preserve">         у протоколу</w:t>
                            </w:r>
                          </w:p>
                        </w:txbxContent>
                      </wps:txbx>
                      <wps:bodyPr rot="0" vertOverflow="clip" horzOverflow="clip"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5.25pt;margin-top:66.7pt;height:48.55pt;width:57.8pt;z-index:251674624;mso-width-relative:page;mso-height-relative:page;" fillcolor="#9DC3E6 [1940]" filled="t" stroked="t" coordsize="21600,21600" o:gfxdata="UEsDBAoAAAAAAIdO4kAAAAAAAAAAAAAAAAAEAAAAZHJzL1BLAwQUAAAACACHTuJAxxlQBNoAAAAL&#10;AQAADwAAAGRycy9kb3ducmV2LnhtbE2PwU7DMBBE70j8g7VI3KidBtIqjdMDEheQQluQUG9uvCRR&#10;Yzu1nab9e5YTHFdvNPO2WF9Mz87oQ+eshGQmgKGtne5sI+Hz4+VhCSxEZbXqnUUJVwywLm9vCpVr&#10;N9ktnnexYVRiQ64ktDEOOeehbtGoMHMDWmLfzhsV6fQN115NVG56Phci40Z1lhZaNeBzi/VxNxoJ&#10;x9PYTxtevX35/Xvc6GvlX0+VlPd3iVgBi3iJf2H41Sd1KMnp4EarA+slZAvxRFECafoIjBKLZZYA&#10;O0iYp4R4WfD/P5Q/UEsDBBQAAAAIAIdO4kCm2bhr9QIAAAYHAAAOAAAAZHJzL2Uyb0RvYy54bWyt&#10;VVtP2zAUfp+0/2D5faT3m0gRtDBNYmMSTHt2HSex5tiZ7ZKyX7/PTtoViiYe6ENkn3P8nfvX84td&#10;pcijsE4andL+WY8SobnJpC5S+uPh5tOMEueZzpgyWqT0STh6sfz44bypF2JgSqMyYQlAtFs0dUpL&#10;7+tFkjheioq5M1MLDWVubMU8rrZIMssaoFcqGfR6k6QxNqut4cI5SNetknaI9i2AJs8lF2vDt5XQ&#10;vkW1QjGPlFwpa0eXMdo8F9zf5bkTnqiUIlMfv3CC8yZ8k+U5WxSW1aXkXQjsLSG8yKliUsPpAWrN&#10;PCNbK0+gKsmtcSb3Z9xUSZtIrAiy6Pde1Oa+ZLWIuaDUrj4U3b0fLP/2+N0SmWESppRoVqHjD2Ln&#10;yZXZEYhQn6Z2C5jd1zD0O8hhG3N19a3hvxzRZlUyXYhLa01TCpYhvn54mRw9bXFcANk0X00GP2zr&#10;TQTa5bYKxUM5CNDRm6dDb0IsHMLpcNSbQMOhmvQn49k4emCL/ePaOv9ZmIqEQ0otWh/B2eOt8yEY&#10;ttibdI3KbqRSxBr/U/oy1jp4jUqHN+2B1AbptGJni81KWfLIME3z9Wp4PYnmalsho1Y86eHXjhXE&#10;GL5WPNqLEUYHE0Mq3LGbcbQKkmeuxlfzq/X4xFU/WL/iK4r+66d7eeLo/XKC+2JfRCU1wXykdByr&#10;gCY6zpQIM9f1EAsYmxECUpo00AymSC0GaJQ8KN+7LO4YvJIezKZkldLZobRIROkQh4hs0s2F2cL0&#10;vswakskwbYPZcA7ezCSoZTjDoM6xTUwVYFjuLX11yJ7l0r8ZXU/nJy1uByKS1PE0vdbhQ0hxro6i&#10;jVsYFq9dQb/b7Lqt3pjsCfuIDYhLhz8Ff4dPrgw6wJWsKSmN/fNSFuzAQNBQ0oA6U+p+b5kVlKgv&#10;Gssy749GaLKPl9F4OsDFHms2xxqmOaBS6lGweFz5lp+3tZVFCU8t22hzCb7IZdzlQCxt9B3LgB7b&#10;fWqpPPDv8T1a/fv7Wv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xxlQBNoAAAALAQAADwAAAAAA&#10;AAABACAAAAAiAAAAZHJzL2Rvd25yZXYueG1sUEsBAhQAFAAAAAgAh07iQKbZuGv1AgAABgcAAA4A&#10;AAAAAAAAAQAgAAAAKQEAAGRycy9lMm9Eb2MueG1sUEsFBgAAAAAGAAYAWQEAAJAGAAAAAA==&#10;">
                <v:fill type="gradient" on="t" color2="#5B9BD5 [3220]" focus="50%" focussize="0,0"/>
                <v:stroke weight="1pt" color="#5B9BD5 [3220]" miterlimit="8" joinstyle="miter"/>
                <v:imagedata o:title=""/>
                <o:lock v:ext="edit" aspectratio="f"/>
                <v:shadow on="t" color="#1F4E79 [3204]" offset="1pt,2pt" origin="0f,0f" matrix="65536f,0f,0f,65536f"/>
                <v:textbox>
                  <w:txbxContent>
                    <w:p>
                      <w:pPr>
                        <w:ind w:right="-45"/>
                        <w:rPr>
                          <w:b/>
                          <w:bCs/>
                          <w:i/>
                          <w:color w:val="auto"/>
                          <w:sz w:val="18"/>
                          <w:szCs w:val="18"/>
                        </w:rPr>
                      </w:pPr>
                      <w:r>
                        <w:rPr>
                          <w:b/>
                          <w:bCs/>
                          <w:i/>
                          <w:color w:val="auto"/>
                          <w:sz w:val="18"/>
                          <w:szCs w:val="18"/>
                        </w:rPr>
                        <w:t xml:space="preserve">Сарадник </w:t>
                      </w:r>
                    </w:p>
                    <w:p>
                      <w:pPr>
                        <w:ind w:right="-45"/>
                        <w:rPr>
                          <w:b/>
                          <w:bCs/>
                          <w:i/>
                          <w:color w:val="auto"/>
                          <w:sz w:val="18"/>
                          <w:szCs w:val="18"/>
                        </w:rPr>
                      </w:pPr>
                      <w:r>
                        <w:rPr>
                          <w:b/>
                          <w:bCs/>
                          <w:i/>
                          <w:color w:val="auto"/>
                          <w:sz w:val="18"/>
                          <w:szCs w:val="18"/>
                        </w:rPr>
                        <w:t xml:space="preserve">         у протоколу</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4257675</wp:posOffset>
                </wp:positionH>
                <wp:positionV relativeFrom="paragraph">
                  <wp:posOffset>510540</wp:posOffset>
                </wp:positionV>
                <wp:extent cx="363220" cy="328930"/>
                <wp:effectExtent l="38100" t="0" r="36830" b="52070"/>
                <wp:wrapNone/>
                <wp:docPr id="14" name="Arrow: Down 14"/>
                <wp:cNvGraphicFramePr/>
                <a:graphic xmlns:a="http://schemas.openxmlformats.org/drawingml/2006/main">
                  <a:graphicData uri="http://schemas.microsoft.com/office/word/2010/wordprocessingShape">
                    <wps:wsp>
                      <wps:cNvSpPr>
                        <a:spLocks noChangeArrowheads="1"/>
                      </wps:cNvSpPr>
                      <wps:spPr bwMode="auto">
                        <a:xfrm>
                          <a:off x="0" y="0"/>
                          <a:ext cx="363220" cy="328930"/>
                        </a:xfrm>
                        <a:prstGeom prst="downArrow">
                          <a:avLst>
                            <a:gd name="adj1" fmla="val 45102"/>
                            <a:gd name="adj2" fmla="val 40505"/>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ln>
                        <a:effectLst>
                          <a:outerShdw dist="28398" dir="3806097" algn="ctr" rotWithShape="0">
                            <a:schemeClr val="accent1">
                              <a:lumMod val="50000"/>
                              <a:lumOff val="0"/>
                            </a:schemeClr>
                          </a:outerShdw>
                        </a:effectLst>
                      </wps:spPr>
                      <wps:bodyPr rot="0" vertOverflow="clip" horzOverflow="clip" vert="horz" wrap="square" lIns="91440" tIns="45720" rIns="91440" bIns="45720" anchor="ctr" anchorCtr="0" upright="1">
                        <a:noAutofit/>
                      </wps:bodyPr>
                    </wps:wsp>
                  </a:graphicData>
                </a:graphic>
              </wp:anchor>
            </w:drawing>
          </mc:Choice>
          <mc:Fallback>
            <w:pict>
              <v:shape id="Arrow: Down 14" o:spid="_x0000_s1026" o:spt="67" type="#_x0000_t67" style="position:absolute;left:0pt;margin-left:335.25pt;margin-top:40.2pt;height:25.9pt;width:28.6pt;z-index:251675648;v-text-anchor:middle;mso-width-relative:page;mso-height-relative:page;" fillcolor="#9DC3E6 [1940]" filled="t" stroked="t" coordsize="21600,21600" o:gfxdata="UEsDBAoAAAAAAIdO4kAAAAAAAAAAAAAAAAAEAAAAZHJzL1BLAwQUAAAACACHTuJAMz9gZ9gAAAAK&#10;AQAADwAAAGRycy9kb3ducmV2LnhtbE2Py07DMBBF90j8gzVI7KjdAHVJ43TBY1MJJAof4NrTJMIe&#10;B9tpC1+PWcFydI/uPdOsT96xA8Y0BFIwnwlgSCbYgToF729PV0tgKWuy2gVCBV+YYN2enzW6tuFI&#10;r3jY5o6VEkq1VtDnPNacJ9Oj12kWRqSS7UP0OpczdtxGfSzl3vFKiAX3eqCy0OsR73s0H9vJK+jy&#10;xjy4zV18DCjly/dkPp8pKXV5MRcrYBlP+Q+GX/2iDm1x2oWJbGJOwUKK24IqWIobYAWQlZTAdoW8&#10;rirgbcP/v9D+AFBLAwQUAAAACACHTuJA6vhO4hMDAABMBwAADgAAAGRycy9lMm9Eb2MueG1srVVN&#10;b9swDL0P2H8QdF/9kW+jTtEm7TBgWwt0w86KLMfaZEmTlDjdrx8lOVnSdEAPzcGISYp8fKSeL692&#10;rUBbZixXssTZRYoRk1RVXK5L/P3b3YcpRtYRWRGhJCvxE7P4av7+3WWnC5arRomKGQRJpC06XeLG&#10;OV0kiaUNa4m9UJpJcNbKtMTBq1knlSEdZG9FkqfpOOmUqbRRlFkL1mV04j6jeU1CVdecsqWim5ZJ&#10;F7MaJoiDlmzDtcXzgLauGXX3dW2ZQ6LE0KkLTygC/1f+mcwvSbE2RDec9hDIayA866klXELRQ6ol&#10;cQRtDD9L1XJqlFW1u6CqTWIjgRHoIkufcfPYEM1CL0C11QfS7dulpV+3DwbxCjZhiJEkLUz82hjV&#10;FWipOonAChR12hYQ+agfjG/S6s+K/rJIqkVD5JqFAw0jFQDLfHxycsC/WDiKVt0XVUEBsnEqsLWr&#10;TesTAg9oF4bydBgK2zlEwTgYD/IcxkXBNcins0EYWkKK/WFtrPvIVIv8nxJXADsAChXI9rN1YTBV&#10;3x2pfmYY1a2AOW+JQMNRlub9HhzF5Ccx6SgdhcZI0WcEAPvC/dyrOy4EMsr94K4Jo/O9BKfdg7BI&#10;KyApmq1ZrxbCIEBR4tlyMbgdh3CxaYGnaB6n8IvowAy7HM3DvRlg9GmAdVg/G+vFMqMQ5S0npUY3&#10;s5vl6KxU5qNfqLXn+/91+pNnhd6up9BaT6LgEsHWlXgUWIDVsJQI5le4HxHc5zAMD0hI1IEnn0Br&#10;AaAS/OB8a1rscfKWOxBKwdsSTw/UQiNCehwsiFPfktpA6GNTdajifofz6WAGMlxxUKrBNB2nswlG&#10;RKxBsKkz+MUlO+kluxveTmZnI44LETTveJtemvABUtirI7ThbvvrHGVhpaonuNqw9uH+wofF3cOj&#10;Fgpop4JrjBpl/jy3+ThQMfBg1IH8ltj+3hDDMBKfJNyQWTYcwmRdeBmOJl4BzLFndewhkkKqnpz4&#10;snBR5Tfa8HUDtbLAhlTXID41d3uVivh7yQKRjdcofhC8ih+/h6h/H8H5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QFAABbQ29udGVudF9UeXBl&#10;c10ueG1sUEsBAhQACgAAAAAAh07iQAAAAAAAAAAAAAAAAAYAAAAAAAAAAAAQAAAAZgQAAF9yZWxz&#10;L1BLAQIUABQAAAAIAIdO4kCKFGY80QAAAJQBAAALAAAAAAAAAAEAIAAAAIoEAABfcmVscy8ucmVs&#10;c1BLAQIUAAoAAAAAAIdO4kAAAAAAAAAAAAAAAAAEAAAAAAAAAAAAEAAAAAAAAABkcnMvUEsBAhQA&#10;FAAAAAgAh07iQDM/YGfYAAAACgEAAA8AAAAAAAAAAQAgAAAAIgAAAGRycy9kb3ducmV2LnhtbFBL&#10;AQIUABQAAAAIAIdO4kDq+E7iEwMAAEwHAAAOAAAAAAAAAAEAIAAAACcBAABkcnMvZTJvRG9jLnht&#10;bFBLBQYAAAAABgAGAFkBAACsBgAAAAA=&#10;" adj="12851,5928">
                <v:fill type="gradient" on="t" color2="#5B9BD5 [3220]" focus="50%" focussize="0,0"/>
                <v:stroke weight="1pt" color="#5B9BD5 [3220]" miterlimit="8" joinstyle="miter"/>
                <v:imagedata o:title=""/>
                <o:lock v:ext="edit" aspectratio="f"/>
                <v:shadow on="t" color="#1F4E79 [3204]" offset="1pt,2pt" origin="0f,0f" matrix="65536f,0f,0f,65536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5102225</wp:posOffset>
                </wp:positionH>
                <wp:positionV relativeFrom="paragraph">
                  <wp:posOffset>973455</wp:posOffset>
                </wp:positionV>
                <wp:extent cx="917575" cy="382270"/>
                <wp:effectExtent l="0" t="0" r="34925" b="55880"/>
                <wp:wrapNone/>
                <wp:docPr id="10" name="Text Box 10"/>
                <wp:cNvGraphicFramePr/>
                <a:graphic xmlns:a="http://schemas.openxmlformats.org/drawingml/2006/main">
                  <a:graphicData uri="http://schemas.microsoft.com/office/word/2010/wordprocessingShape">
                    <wps:wsp>
                      <wps:cNvSpPr txBox="1">
                        <a:spLocks noChangeArrowheads="1"/>
                      </wps:cNvSpPr>
                      <wps:spPr bwMode="auto">
                        <a:xfrm>
                          <a:off x="0" y="0"/>
                          <a:ext cx="917575" cy="382270"/>
                        </a:xfrm>
                        <a:prstGeom prst="rect">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ln>
                        <a:effectLst>
                          <a:outerShdw dist="28398" dir="3806097" algn="ctr" rotWithShape="0">
                            <a:schemeClr val="accent1">
                              <a:lumMod val="50000"/>
                              <a:lumOff val="0"/>
                            </a:schemeClr>
                          </a:outerShdw>
                        </a:effectLst>
                      </wps:spPr>
                      <wps:txbx>
                        <w:txbxContent>
                          <w:p>
                            <w:pPr>
                              <w:rPr>
                                <w:b/>
                                <w:bCs/>
                                <w:sz w:val="4"/>
                                <w:szCs w:val="4"/>
                              </w:rPr>
                            </w:pPr>
                          </w:p>
                          <w:p>
                            <w:pPr>
                              <w:rPr>
                                <w:b/>
                                <w:bCs/>
                                <w:i/>
                                <w:color w:val="auto"/>
                                <w:sz w:val="16"/>
                                <w:szCs w:val="16"/>
                              </w:rPr>
                            </w:pPr>
                            <w:r>
                              <w:rPr>
                                <w:b/>
                                <w:bCs/>
                                <w:i/>
                                <w:color w:val="auto"/>
                                <w:sz w:val="16"/>
                                <w:szCs w:val="16"/>
                              </w:rPr>
                              <w:t>Хигијеничарка</w:t>
                            </w:r>
                          </w:p>
                        </w:txbxContent>
                      </wps:txbx>
                      <wps:bodyPr rot="0" vertOverflow="clip" horzOverflow="clip"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01.75pt;margin-top:76.65pt;height:30.1pt;width:72.25pt;z-index:251676672;mso-width-relative:page;mso-height-relative:page;" fillcolor="#9DC3E6 [1940]" filled="t" stroked="t" coordsize="21600,21600" o:gfxdata="UEsDBAoAAAAAAIdO4kAAAAAAAAAAAAAAAAAEAAAAZHJzL1BLAwQUAAAACACHTuJAPFWRntkAAAAL&#10;AQAADwAAAGRycy9kb3ducmV2LnhtbE2PwU7DMBBE70j8g7VI3KidhqIQ4vSAxAWkUAoS4ubGJolq&#10;r1Pbadq/ZznBcTVPs2+q9clZdjQhDh4lZAsBzGDr9YCdhI/3p5sCWEwKtbIejYSzibCuLy8qVWo/&#10;45s5blPHqARjqST0KY0l57HtjVNx4UeDlH374FSiM3RcBzVTubN8KcQdd2pA+tCr0Tz2pt1vJydh&#10;f5jsvOHNy2f4ek0bfW7C86GR8voqEw/AkjmlPxh+9UkdanLa+Ql1ZFZCIfIVoRSs8hwYEfe3Ba3b&#10;SVhmFPG64v831D9QSwMEFAAAAAgAh07iQE3gdcP2AgAABgcAAA4AAABkcnMvZTJvRG9jLnhtbK1V&#10;W0/bMBR+n7T/YPl9pPebSBG0ME1iYxJMe3YdJ7Hm2JntkrJfv89O2hXKJB7oQ2Sfc/yd+9fzi12l&#10;yKOwThqd0v5ZjxKhucmkLlL64+Hm04wS55nOmDJapPRJOHqx/PjhvKkXYmBKozJhCUC0WzR1Skvv&#10;60WSOF6KirkzUwsNZW5sxTyutkgyyxqgVyoZ9HqTpDE2q63hwjlI162Sdoj2LYAmzyUXa8O3ldC+&#10;RbVCMY+UXClrR5cx2jwX3N/luROeqJQiUx+/cILzJnyT5TlbFJbVpeRdCOwtIbzIqWJSw+kBas08&#10;I1srT6Aqya1xJvdn3FRJm0isCLLo917U5r5ktYi5oNSuPhTdvR8s//b43RKZYRJQEs0qdPxB7Dy5&#10;MjsCEerT1G4Bs/sahn4HOWxjrq6+NfyXI9qsSqYLcWmtaUrBMsTXDy+To6ctjgsgm+aryeCHbb2J&#10;QLvcVqF4KAcBOgJ5OvQmxMIhnPen4+mYEg7VcDYYTGNsCVvsH9fW+c/CVCQcUmrR+gjOHm+dD8Gw&#10;xd6ka1R2I5Ui1vif0pex1sFrVDq8aQ+kNkinFTtbbFbKkkeGaZqvV8PrSTRX2woZteJJD792rCDG&#10;8LXi0V6MMDqYGFLhjt2Mo1WQPHM1vppfrccnrvrB+hVf+8r830/38sTR++WENIt9EZXUBPOR0nGs&#10;AtrrOFMizFyckrg1sRkhIKVJAw0a3BXdKHlQvndZ3DF4JT2YTckqpbNDaZGI0iEuEdmkmwuzhel9&#10;mTUkk2HaBrPhHLyZSVDLcNab9OZTSpgqwLDcW/rqkD3LpX8zup7OT1rcDkQkqeNpeq3Dh5DiXB1F&#10;G7cwLF67gn632XVbvTHZE/YRGxCXDn8K/g6fXBl0gCtZU1Ia++elLNiBgaChpAF1ptT93jIrKFFf&#10;NJZl3h+N0GQfL6PxdICLPdZsjjVMc0Cl1KNg8bjyLT9vayuLEp5attHmEnyRy7jLgVja6DuWAT22&#10;+9RSeeDf43u0+vf3tfw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PFWRntkAAAALAQAADwAAAAAA&#10;AAABACAAAAAiAAAAZHJzL2Rvd25yZXYueG1sUEsBAhQAFAAAAAgAh07iQE3gdcP2AgAABgcAAA4A&#10;AAAAAAAAAQAgAAAAKAEAAGRycy9lMm9Eb2MueG1sUEsFBgAAAAAGAAYAWQEAAJAGAAAAAA==&#10;">
                <v:fill type="gradient" on="t" color2="#5B9BD5 [3220]" focus="50%" focussize="0,0"/>
                <v:stroke weight="1pt" color="#5B9BD5 [3220]" miterlimit="8" joinstyle="miter"/>
                <v:imagedata o:title=""/>
                <o:lock v:ext="edit" aspectratio="f"/>
                <v:shadow on="t" color="#1F4E79 [3204]" offset="1pt,2pt" origin="0f,0f" matrix="65536f,0f,0f,65536f"/>
                <v:textbox>
                  <w:txbxContent>
                    <w:p>
                      <w:pPr>
                        <w:rPr>
                          <w:b/>
                          <w:bCs/>
                          <w:sz w:val="4"/>
                          <w:szCs w:val="4"/>
                        </w:rPr>
                      </w:pPr>
                    </w:p>
                    <w:p>
                      <w:pPr>
                        <w:rPr>
                          <w:b/>
                          <w:bCs/>
                          <w:i/>
                          <w:color w:val="auto"/>
                          <w:sz w:val="16"/>
                          <w:szCs w:val="16"/>
                        </w:rPr>
                      </w:pPr>
                      <w:r>
                        <w:rPr>
                          <w:b/>
                          <w:bCs/>
                          <w:i/>
                          <w:color w:val="auto"/>
                          <w:sz w:val="16"/>
                          <w:szCs w:val="16"/>
                        </w:rPr>
                        <w:t>Хигијеничарка</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4712970</wp:posOffset>
                </wp:positionH>
                <wp:positionV relativeFrom="paragraph">
                  <wp:posOffset>325755</wp:posOffset>
                </wp:positionV>
                <wp:extent cx="163830" cy="527050"/>
                <wp:effectExtent l="152400" t="0" r="140970" b="0"/>
                <wp:wrapNone/>
                <wp:docPr id="11" name="Arrow: Down 11"/>
                <wp:cNvGraphicFramePr/>
                <a:graphic xmlns:a="http://schemas.openxmlformats.org/drawingml/2006/main">
                  <a:graphicData uri="http://schemas.microsoft.com/office/word/2010/wordprocessingShape">
                    <wps:wsp>
                      <wps:cNvSpPr>
                        <a:spLocks noChangeArrowheads="1"/>
                      </wps:cNvSpPr>
                      <wps:spPr bwMode="auto">
                        <a:xfrm rot="-2640000">
                          <a:off x="0" y="0"/>
                          <a:ext cx="163830" cy="527050"/>
                        </a:xfrm>
                        <a:prstGeom prst="downArrow">
                          <a:avLst>
                            <a:gd name="adj1" fmla="val 50000"/>
                            <a:gd name="adj2" fmla="val 75422"/>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ln>
                        <a:effectLst>
                          <a:outerShdw dist="28398" dir="3806097" algn="ctr" rotWithShape="0">
                            <a:schemeClr val="accent1">
                              <a:lumMod val="50000"/>
                              <a:lumOff val="0"/>
                            </a:schemeClr>
                          </a:outerShdw>
                        </a:effectLst>
                      </wps:spPr>
                      <wps:bodyPr rot="0" vertOverflow="clip" horzOverflow="clip" vert="horz" wrap="square" lIns="91440" tIns="45720" rIns="91440" bIns="45720" anchor="ctr" anchorCtr="0" upright="1">
                        <a:noAutofit/>
                      </wps:bodyPr>
                    </wps:wsp>
                  </a:graphicData>
                </a:graphic>
              </wp:anchor>
            </w:drawing>
          </mc:Choice>
          <mc:Fallback>
            <w:pict>
              <v:shape id="Arrow: Down 11" o:spid="_x0000_s1026" o:spt="67" type="#_x0000_t67" style="position:absolute;left:0pt;margin-left:371.1pt;margin-top:25.65pt;height:41.5pt;width:12.9pt;rotation:-2883584f;z-index:251677696;v-text-anchor:middle;mso-width-relative:page;mso-height-relative:page;" fillcolor="#9DC3E6 [1940]" filled="t" stroked="t" coordsize="21600,21600" o:gfxdata="UEsDBAoAAAAAAIdO4kAAAAAAAAAAAAAAAAAEAAAAZHJzL1BLAwQUAAAACACHTuJANkTDDtsAAAAK&#10;AQAADwAAAGRycy9kb3ducmV2LnhtbE2Py07DMBBF90j8gzVI7KjzKH2EOFUpQuxADRUSOzcekoh4&#10;HGKnD76eYQXL0Rzde26+OtlOHHDwrSMF8SQCgVQ501KtYPf6eLMA4YMmoztHqOCMHlbF5UWuM+OO&#10;tMVDGWrBIeQzraAJoc+k9FWDVvuJ65H49+EGqwOfQy3NoI8cbjuZRNFMWt0SNzS6x02D1Wc5WgXL&#10;8LYet8v39VMfPX/tXjYP5/vyW6nrqzi6AxHwFP5g+NVndSjYae9GMl50CubTJGFUwW2cgmBgPlvw&#10;uD2T6TQFWeTy/4TiB1BLAwQUAAAACACHTuJAJWYOvxYDAABbBwAADgAAAGRycy9lMm9Eb2MueG1s&#10;rVVLb9swDL4P2H8QdG/tOO+gTtEm7TBgWwt0w86KLNvaZEmTlDjdrx8lOanbbFgP9cGwSIr8+PHh&#10;i8t9I9COGcuVzPHgPMWISaoKLqscf/t6ezbDyDoiCyKUZDl+ZBZfLt+/u2j1gmWqVqJgBoETaRet&#10;znHtnF4kiaU1a4g9V5pJUJbKNMTB0VRJYUgL3huRZGk6SVplCm0UZdaCdB2VuPNoXuNQlSWnbK3o&#10;tmHSRa+GCeIgJVtzbfEyoC1LRt1dWVrmkMgxZOrCG4LA98a/k+UFWVSG6JrTDgJ5DYQXOTWESwh6&#10;dLUmjqCt4SeuGk6Nsqp051Q1SUwkMAJZDNIX3DzURLOQC1Bt9ZF0+3Zu6ZfdvUG8gE4YYCRJAxW/&#10;Mka1C7RWrUQgBYpabRdg+aDvjU/S6k+K/rRIqlVNZMXChZqRAoAF++TZBX+wcBVt2s+qgABk61Rg&#10;a1+aBhkFVTnLJqMUniAGWtA+1OjxWCO2d4iCcDAZzoZQPQqqcTZNx6GGCVl4Xx6cNtZ9YKpB/iPH&#10;BWQR8AXPZPfJulCnokuWFD8g8bIRUPYdEWgcUMS26NlkfZvpeJRlnhcI23mEr0Pgrg2KWy6ET+47&#10;d3WopM8lKO0BhEVaAWdRbE21WQmDAEWO5+vV8GYSzMW2AdqiePKEDsTQ2lEcqYuAOjcBXGVjvBgm&#10;puYlz0KNr+fX6/FJqIEP1Q1IP9aB73/H6W6eBHq7nIDt6kCi4BJBE0I3BBagNSwlgvmO7koE4x2K&#10;4QEJiVrQQON0pCvBj8q3psX2nTfcwd4UvMnx7EgtJCKkx8XCrur6Qm3B9KEuWlRw38PZbDiHrVxw&#10;WFzDWTpJ51OMiKhgf1Nn8F+b7Fkug9vRzXR+UuJer/+vwkdIoa96aMOo++mOW2KjikeY9DDTUAr4&#10;z7g7eJVCAe1UcI1RrczvlzJvB0sNNBi1sI1zbH9tiWEYiY8SJmQ+GI3AnQuH0XiawcH0NZu+hkgK&#10;rjpy4mHl4tLfasOrGmINAhtSXcEuKrnzs+P3VMTfHWDnxjGK/we/1PvnYPX0T1z+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oFAABbQ29udGVu&#10;dF9UeXBlc10ueG1sUEsBAhQACgAAAAAAh07iQAAAAAAAAAAAAAAAAAYAAAAAAAAAAAAQAAAAbAQA&#10;AF9yZWxzL1BLAQIUABQAAAAIAIdO4kCKFGY80QAAAJQBAAALAAAAAAAAAAEAIAAAAJAEAABfcmVs&#10;cy8ucmVsc1BLAQIUAAoAAAAAAIdO4kAAAAAAAAAAAAAAAAAEAAAAAAAAAAAAEAAAAAAAAABkcnMv&#10;UEsBAhQAFAAAAAgAh07iQDZEww7bAAAACgEAAA8AAAAAAAAAAQAgAAAAIgAAAGRycy9kb3ducmV2&#10;LnhtbFBLAQIUABQAAAAIAIdO4kAlZg6/FgMAAFsHAAAOAAAAAAAAAAEAIAAAACoBAABkcnMvZTJv&#10;RG9jLnhtbFBLBQYAAAAABgAGAFkBAACyBgAAAAA=&#10;" adj="16537,5400">
                <v:fill type="gradient" on="t" color2="#5B9BD5 [3220]" focus="50%" focussize="0,0"/>
                <v:stroke weight="1pt" color="#5B9BD5 [3220]" miterlimit="8" joinstyle="miter"/>
                <v:imagedata o:title=""/>
                <o:lock v:ext="edit" aspectratio="f"/>
                <v:shadow on="t" color="#1F4E79 [3204]" offset="1pt,2pt" origin="0f,0f" matrix="65536f,0f,0f,65536f"/>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4620895</wp:posOffset>
                </wp:positionH>
                <wp:positionV relativeFrom="paragraph">
                  <wp:posOffset>30480</wp:posOffset>
                </wp:positionV>
                <wp:extent cx="509270" cy="127635"/>
                <wp:effectExtent l="19050" t="76200" r="24130" b="81915"/>
                <wp:wrapNone/>
                <wp:docPr id="13" name="Arrow: Right 13"/>
                <wp:cNvGraphicFramePr/>
                <a:graphic xmlns:a="http://schemas.openxmlformats.org/drawingml/2006/main">
                  <a:graphicData uri="http://schemas.microsoft.com/office/word/2010/wordprocessingShape">
                    <wps:wsp>
                      <wps:cNvSpPr>
                        <a:spLocks noChangeArrowheads="1"/>
                      </wps:cNvSpPr>
                      <wps:spPr bwMode="auto">
                        <a:xfrm rot="1241271">
                          <a:off x="0" y="0"/>
                          <a:ext cx="509270" cy="127635"/>
                        </a:xfrm>
                        <a:prstGeom prst="rightArrow">
                          <a:avLst>
                            <a:gd name="adj1" fmla="val 50000"/>
                            <a:gd name="adj2" fmla="val 99751"/>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ln>
                        <a:effectLst>
                          <a:outerShdw dist="28398" dir="3806097" algn="ctr" rotWithShape="0">
                            <a:schemeClr val="accent1">
                              <a:lumMod val="50000"/>
                              <a:lumOff val="0"/>
                            </a:schemeClr>
                          </a:outerShdw>
                        </a:effectLst>
                      </wps:spPr>
                      <wps:bodyPr rot="0" vertOverflow="clip" horzOverflow="clip" vert="horz" wrap="square" lIns="91440" tIns="45720" rIns="91440" bIns="45720" anchor="t" anchorCtr="0" upright="1">
                        <a:noAutofit/>
                      </wps:bodyPr>
                    </wps:wsp>
                  </a:graphicData>
                </a:graphic>
              </wp:anchor>
            </w:drawing>
          </mc:Choice>
          <mc:Fallback>
            <w:pict>
              <v:shape id="Arrow: Right 13" o:spid="_x0000_s1026" o:spt="13" type="#_x0000_t13" style="position:absolute;left:0pt;margin-left:363.85pt;margin-top:2.4pt;height:10.05pt;width:40.1pt;rotation:1355799f;z-index:251679744;mso-width-relative:page;mso-height-relative:page;" fillcolor="#9DC3E6 [1940]" filled="t" stroked="t" coordsize="21600,21600" o:gfxdata="UEsDBAoAAAAAAIdO4kAAAAAAAAAAAAAAAAAEAAAAZHJzL1BLAwQUAAAACACHTuJA6KgzgdcAAAAI&#10;AQAADwAAAGRycy9kb3ducmV2LnhtbE2PMU/DMBSEdyT+g/WQ2KjdqCJpiFMBElMFUgsDoxO7cdr4&#10;OYrtpvx7HhMdT3e6+67aXNzAzmYKvUcJy4UAZrD1usdOwtfn20MBLESFWg0ejYQfE2BT395UqtR+&#10;xp0572PHqARDqSTYGMeS89Ba41RY+NEgeQc/ORVJTh3Xk5qp3A08E+KRO9UjLVg1mldr2tM+OQl6&#10;+/3xksbnmN7nbFe0p61Nx0bK+7uleAIWzSX+h+EPn9ChJqbGJ9SBDRLyLM8pKmFFD8gvRL4G1kjI&#10;VmvgdcWvD9S/UEsDBBQAAAAIAIdO4kBRKwnbFgMAAFoHAAAOAAAAZHJzL2Uyb0RvYy54bWytVU1v&#10;2zAMvQ/YfxB0X/2RTxt1ijZphwHtWqwbdlZkOdYmS5qkxOl+/SjZTd1m2HqoD4ZFSiTf4xN9erZv&#10;BNoxY7mSBU5OYoyYpKrkclPgb1+vPswxso7IkgglWYEfmMVni/fvTluds1TVSpTMIAgibd7qAtfO&#10;6TyKLK1ZQ+yJ0kyCs1KmIQ6WZhOVhrQQvRFRGsfTqFWm1EZRZi1YV50T9xHNawKqquKUrRTdNky6&#10;LqphgjiAZGuuLV6EaquKUXdbVZY5JAoMSF14QxL4Xvt3tDgl+cYQXXPal0BeU8ILTA3hEpIeQq2I&#10;I2hr+FGohlOjrKrcCVVN1AEJjACKJH7BzX1NNAtYgGqrD6TbtwtLP+/uDOIlKGGEkSQNdPzcGNXm&#10;6Avf1A6BGThqtc1h672+Mx6l1deK/rRIqmVN5IaFEzUjJVSW+P3RswN+YeEoWrc3qoQMZOtUoGtf&#10;mQYZBW1J0nGSzpJgBVrQPvTo4dAjtneIgnESZ+kMukfBBQemo0nIR3IfytemjXUfmWqQ/yiw8ShC&#10;fSE02V1bFxpV9mhJ+SPBqGoE9H1HBJrE8PS6GOxJh3uybDbpcJK8jxg9Ze51UF5xITy479zVoZUe&#10;THDaxyIs0go468zWbNZLYRBUUeBstRxdTsN2sW2Ats48faoOzKDtzjx+NEMZfRhoAsjRdvm6NB00&#10;b3mWanKRXawmR6kSH7NnYpgrmP6Zpz95lOjtMAVoPYmCSwQiBGkEFkAblhLBvKR7acD9Ds3wBQmJ&#10;2qAcgBYKVIIfnG9Nix0Gb7iDwSl4U+D5gVoAIqSvg4Vh1UNSW9h6X5ctKrkXcTofZTCWSw6TazSP&#10;p3E2w4iIDQxw6gz+q8ieYUmuxpez7KjFA63/r8OHkoKuBtWGq+5vdzcl1qp8gJse7jS0An407hZe&#10;lVBAOxVcY1Qr8/ulze+DqQYejFoYxwW2v7bEMIzEJwk3JEvGYwjnwmI8maWwMEPPeughkkKoAjtg&#10;KXwuXTfztzrMAy8NT7pU5zCJKu4eR1ZXfT+/YOR2l6j7PfiZPlyHXU+/xM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gUAAFtDb250ZW50X1R5&#10;cGVzXS54bWxQSwECFAAKAAAAAACHTuJAAAAAAAAAAAAAAAAABgAAAAAAAAAAABAAAABoBAAAX3Jl&#10;bHMvUEsBAhQAFAAAAAgAh07iQIoUZjzRAAAAlAEAAAsAAAAAAAAAAQAgAAAAjAQAAF9yZWxzLy5y&#10;ZWxzUEsBAhQACgAAAAAAh07iQAAAAAAAAAAAAAAAAAQAAAAAAAAAAAAQAAAAAAAAAGRycy9QSwEC&#10;FAAUAAAACACHTuJA6KgzgdcAAAAIAQAADwAAAAAAAAABACAAAAAiAAAAZHJzL2Rvd25yZXYueG1s&#10;UEsBAhQAFAAAAAgAh07iQFErCdsWAwAAWgcAAA4AAAAAAAAAAQAgAAAAJgEAAGRycy9lMm9Eb2Mu&#10;eG1sUEsFBgAAAAAGAAYAWQEAAK4GAAAAAA==&#10;" adj="16201,5400">
                <v:fill type="gradient" on="t" color2="#5B9BD5 [3220]" focus="50%" focussize="0,0"/>
                <v:stroke weight="1pt" color="#5B9BD5 [3220]" miterlimit="8" joinstyle="miter"/>
                <v:imagedata o:title=""/>
                <o:lock v:ext="edit" aspectratio="f"/>
                <v:shadow on="t" color="#1F4E79 [3204]" offset="1pt,2pt" origin="0f,0f" matrix="65536f,0f,0f,65536f"/>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5102225</wp:posOffset>
                </wp:positionH>
                <wp:positionV relativeFrom="paragraph">
                  <wp:posOffset>510540</wp:posOffset>
                </wp:positionV>
                <wp:extent cx="917575" cy="328930"/>
                <wp:effectExtent l="0" t="0" r="34925" b="52070"/>
                <wp:wrapNone/>
                <wp:docPr id="9" name="Rectangle 9"/>
                <wp:cNvGraphicFramePr/>
                <a:graphic xmlns:a="http://schemas.openxmlformats.org/drawingml/2006/main">
                  <a:graphicData uri="http://schemas.microsoft.com/office/word/2010/wordprocessingShape">
                    <wps:wsp>
                      <wps:cNvSpPr>
                        <a:spLocks noChangeArrowheads="1"/>
                      </wps:cNvSpPr>
                      <wps:spPr bwMode="auto">
                        <a:xfrm>
                          <a:off x="0" y="0"/>
                          <a:ext cx="917575" cy="328930"/>
                        </a:xfrm>
                        <a:prstGeom prst="rect">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ln>
                        <a:effectLst>
                          <a:outerShdw dist="28398" dir="3806097" algn="ctr" rotWithShape="0">
                            <a:schemeClr val="accent1">
                              <a:lumMod val="50000"/>
                              <a:lumOff val="0"/>
                            </a:schemeClr>
                          </a:outerShdw>
                        </a:effectLst>
                      </wps:spPr>
                      <wps:txbx>
                        <w:txbxContent>
                          <w:p>
                            <w:pPr>
                              <w:rPr>
                                <w:b/>
                                <w:i/>
                                <w:sz w:val="20"/>
                                <w:szCs w:val="20"/>
                              </w:rPr>
                            </w:pPr>
                            <w:r>
                              <w:rPr>
                                <w:b/>
                                <w:i/>
                                <w:sz w:val="20"/>
                                <w:szCs w:val="20"/>
                              </w:rPr>
                              <w:t>Домар</w:t>
                            </w:r>
                          </w:p>
                        </w:txbxContent>
                      </wps:txbx>
                      <wps:bodyPr rot="0" vertOverflow="clip" horzOverflow="clip" vert="horz" wrap="square" lIns="91440" tIns="45720" rIns="91440" bIns="45720" anchor="t" anchorCtr="0" upright="1">
                        <a:noAutofit/>
                      </wps:bodyPr>
                    </wps:wsp>
                  </a:graphicData>
                </a:graphic>
              </wp:anchor>
            </w:drawing>
          </mc:Choice>
          <mc:Fallback>
            <w:pict>
              <v:rect id="Rectangle 9" o:spid="_x0000_s1026" o:spt="1" style="position:absolute;left:0pt;margin-left:401.75pt;margin-top:40.2pt;height:25.9pt;width:72.25pt;z-index:251681792;mso-width-relative:page;mso-height-relative:page;" fillcolor="#9DC3E6 [1940]" filled="t" stroked="t" coordsize="21600,21600" o:gfxdata="UEsDBAoAAAAAAIdO4kAAAAAAAAAAAAAAAAAEAAAAZHJzL1BLAwQUAAAACACHTuJAz7i1F9wAAAAK&#10;AQAADwAAAGRycy9kb3ducmV2LnhtbE2PTUvDQBCG74L/YRnBS7G7SaukMZseLEVEKrRawds0OybB&#10;7G7Ibj/01zs96W2GeXjneYv5yXbiQENovdOQjBUIcpU3ras1vL0ubzIQIaIz2HlHGr4pwLy8vCgw&#10;N/7o1nTYxFpwiAs5amhi7HMpQ9WQxTD2PTm+ffrBYuR1qKUZ8MjhtpOpUnfSYuv4Q4M9PTRUfW32&#10;VsPsZ/u+Wiw/QvK42EbMnkcv66eR1tdXiboHEekU/2A467M6lOy083tngug0ZGpyy+h5mIJgYDbN&#10;uNyOyUmagiwL+b9C+QtQSwMEFAAAAAgAh07iQP4s4Bn1AgAA+wYAAA4AAABkcnMvZTJvRG9jLnht&#10;bK1VS2/bMAy+D9h/EHRfHeftoE7RJu0woFuLdcPOiizbwmRJk5Q47a8fJTmZ23RAD83BkEiKj4/k&#10;l/OLfSPQjhnLlcxxejbAiEmqCi6rHP/8cfNpjpF1RBZEKMly/Mgsvlh+/HDe6gUbqlqJghkETqRd&#10;tDrHtXN6kSSW1qwh9kxpJkFZKtMQB1dTJYUhLXhvRDIcDKZJq0yhjaLMWpCuoxJ3Hs1bHKqy5JSt&#10;Fd02TLro1TBBHJRka64tXoZsy5JRd1eWljkkcgyVuvCFIHDe+G+yPCeLyhBdc9qlQN6SwouaGsIl&#10;BD26WhNH0NbwE1cNp0ZZVbozqpokFhIQgSrSwQtsHmqiWagFoLb6CLp9P7f02+7eIF7kOMNIkgYa&#10;/h1AI7ISDGUenlbbBVg96HvjC7T6VtHfFkm1qsGKXRqj2pqRApJKvX3y7IG/WHiKNu1XVYB3snUq&#10;ILUvTeMdAgZoHxryeGwI2ztEQZils8lsghEF1Wg4z0ahYQlZHB5rY91nphrkDzk2kHpwTna31vlk&#10;yOJg0nWnuOFCIKPcL+7qALCPGpQW3sQD0grKiWJrqs1KGLQjMELZejW6ngZzsW2goiieDuAXZwnE&#10;MHFRPD6IIY3OTUipsv0wk2DlJc9CTa6yq/XkJFTqrV+JdUDm/3G6lyeB3q8mKLM6gCi4RDAfOZ4E&#10;FGDfLCWCwaDFKQmrEprhExIStaAZzqC0kKAS/Kh8b1hs33nDHdCZ4E2O50dooRAhfR4sUEg3F2oL&#10;pg910aKC+2kbzkcZkGXBgU9G88F0kM0wIqICWqXO4FeH7Fkt6c34epadtDgORGCm/jS91uFjSmGu&#10;etmGLfSLFxfY7Tf7bpc3qniEfYQNCEsH/wTuDj6lUNABKrjGqFbm6aXM2wHtgAajFvgyx/bPlhiG&#10;kfgiYVmydDz2BBsu48lsCBfT12z6GiIpuMqxA8DCceUiKW+14VUNkdIAi1SXwBclD7vsuSRm37EM&#10;cGLcp8jfnnT792D17z9r+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PuLUX3AAAAAoBAAAPAAAA&#10;AAAAAAEAIAAAACIAAABkcnMvZG93bnJldi54bWxQSwECFAAUAAAACACHTuJA/izgGfUCAAD7BgAA&#10;DgAAAAAAAAABACAAAAArAQAAZHJzL2Uyb0RvYy54bWxQSwUGAAAAAAYABgBZAQAAkgYAAAAA&#10;">
                <v:fill type="gradient" on="t" color2="#5B9BD5 [3220]" focus="50%" focussize="0,0"/>
                <v:stroke weight="1pt" color="#5B9BD5 [3220]" miterlimit="8" joinstyle="miter"/>
                <v:imagedata o:title=""/>
                <o:lock v:ext="edit" aspectratio="f"/>
                <v:shadow on="t" color="#1F4E79 [3204]" offset="1pt,2pt" origin="0f,0f" matrix="65536f,0f,0f,65536f"/>
                <v:textbox>
                  <w:txbxContent>
                    <w:p>
                      <w:pPr>
                        <w:rPr>
                          <w:b/>
                          <w:i/>
                          <w:sz w:val="20"/>
                          <w:szCs w:val="20"/>
                        </w:rPr>
                      </w:pPr>
                      <w:r>
                        <w:rPr>
                          <w:b/>
                          <w:i/>
                          <w:sz w:val="20"/>
                          <w:szCs w:val="20"/>
                        </w:rPr>
                        <w:t>Домар</w:t>
                      </w:r>
                    </w:p>
                  </w:txbxContent>
                </v:textbox>
              </v:rect>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4547235</wp:posOffset>
                </wp:positionH>
                <wp:positionV relativeFrom="paragraph">
                  <wp:posOffset>269240</wp:posOffset>
                </wp:positionV>
                <wp:extent cx="563245" cy="160020"/>
                <wp:effectExtent l="0" t="152400" r="0" b="163830"/>
                <wp:wrapNone/>
                <wp:docPr id="12" name="Arrow: Right 12"/>
                <wp:cNvGraphicFramePr/>
                <a:graphic xmlns:a="http://schemas.openxmlformats.org/drawingml/2006/main">
                  <a:graphicData uri="http://schemas.microsoft.com/office/word/2010/wordprocessingShape">
                    <wps:wsp>
                      <wps:cNvSpPr>
                        <a:spLocks noChangeArrowheads="1"/>
                      </wps:cNvSpPr>
                      <wps:spPr bwMode="auto">
                        <a:xfrm rot="2490867">
                          <a:off x="0" y="0"/>
                          <a:ext cx="563245" cy="160020"/>
                        </a:xfrm>
                        <a:prstGeom prst="rightArrow">
                          <a:avLst>
                            <a:gd name="adj1" fmla="val 50000"/>
                            <a:gd name="adj2" fmla="val 87996"/>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ln>
                        <a:effectLst>
                          <a:outerShdw dist="28398" dir="3806097" algn="ctr" rotWithShape="0">
                            <a:schemeClr val="accent1">
                              <a:lumMod val="50000"/>
                              <a:lumOff val="0"/>
                            </a:schemeClr>
                          </a:outerShdw>
                        </a:effectLst>
                      </wps:spPr>
                      <wps:bodyPr rot="0" vertOverflow="clip" horzOverflow="clip" vert="horz" wrap="square" lIns="91440" tIns="45720" rIns="91440" bIns="45720" anchor="t" anchorCtr="0" upright="1">
                        <a:noAutofit/>
                      </wps:bodyPr>
                    </wps:wsp>
                  </a:graphicData>
                </a:graphic>
              </wp:anchor>
            </w:drawing>
          </mc:Choice>
          <mc:Fallback>
            <w:pict>
              <v:shape id="Arrow: Right 12" o:spid="_x0000_s1026" o:spt="13" type="#_x0000_t13" style="position:absolute;left:0pt;margin-left:358.05pt;margin-top:21.2pt;height:12.6pt;width:44.35pt;rotation:2720691f;z-index:251682816;mso-width-relative:page;mso-height-relative:page;" fillcolor="#9DC3E6 [1940]" filled="t" stroked="t" coordsize="21600,21600" o:gfxdata="UEsDBAoAAAAAAIdO4kAAAAAAAAAAAAAAAAAEAAAAZHJzL1BLAwQUAAAACACHTuJA+s6addcAAAAJ&#10;AQAADwAAAGRycy9kb3ducmV2LnhtbE2Py07DMBBF90j9B2sqsaN22iipQpwuEIV1H1K303hIosZ2&#10;iJ228PUMK1iO5ujce8vN3fbiSmPovNOQLBQIcrU3nWs0HA/bpzWIENEZ7L0jDV8UYFPNHkosjL+5&#10;HV33sREscaFADW2MQyFlqFuyGBZ+IMe/Dz9ajHyOjTQj3lhue7lUKpMWO8cJLQ700lJ92U9WQ746&#10;nQwmu+3n6hsn824ub4f8VevHeaKeQUS6xz8Yfutzdai409lPzgTRsyPJEkY1pMsUBANrlfKWs4Ys&#10;z0BWpfy/oPoBUEsDBBQAAAAIAIdO4kBruKKKHAMAAFoHAAAOAAAAZHJzL2Uyb0RvYy54bWytVVtv&#10;0zAUfkfiP1h+Z7n0mmjptLUbQgI2MRDPruM0Bsc2ttt0/HqOnbTLVhB7WB6i+Ng+5/u+c8n5xb4R&#10;aMeM5UoWODmLMWKSqpLLTYG/fb15N8fIOiJLIpRkBX5gFl8s3r45b3XOUlUrUTKDwIm0easLXDun&#10;8yiytGYNsWdKMwmblTINcbA0m6g0pAXvjYjSOJ5GrTKlNooya8G66jZx79G8xKGqKk7ZStFtw6Tr&#10;vBomiANKtuba4kVAW1WMutuqsswhUWBg6sIbgsD32r+jxTnJN4bomtMeAnkJhGecGsIlBD26WhFH&#10;0NbwE1cNp0ZZVbkzqpqoIxIUARZJ/Eyb+5poFriA1FYfRbev55Z+3t0ZxEuohBQjSRrI+KUxqs3R&#10;F76pHQIzaNRqm8PRe31nPEurPyr60yKpljWRGxZu1IyUgCzx56MnF/zCwlW0bj+pEiKQrVNBrn1l&#10;GmQUpCUdZ/F8OgtWkAXtQ44ejjlie4coGCfTUTqeYERhK5nGcRpyGJHcu/LYtLHuPVMN8h8FNp5F&#10;wBdck91H60Kiyp4tKX8kGFWNgLzviECTGJ6+LgZnQJ3HM/NZlk0DT5L3HgHBIXJfB+UNF8KT+85d&#10;HVLpyYRNewBhkVagWWe2ZrNeCoMARYGz1XJ0PQ3HxbYB2TozMD6gAzPUdmceH8wAo3cDSYBytF28&#10;LkxHzVuehJpcZVeryUmoxPvslRjGOgj+7zj9zZNAr8cpUOtFFFwiKEIojaACdLalRDBf0n2KoL9D&#10;MjwgIVHri30G1AJAJfhx87VlsUPnDXcwOAVvCjw/SgtEhPQ4WBhWPSW1haP3ddmikvsiTuejDMZy&#10;yWFyjebxNM5mGBGxgQFOncF/LbInXJKb8fUsO0nxoNb/l+EjpFBXA7Sh1X13d1NircoH6PTQ05AK&#10;+NG4W3hVQoHsVHCNUa3M7+c2fw6mGuxg1MI4LrD9tSWGYSQ+SOiQLBmPwZ0Li/FkBm2PzHBnPdwh&#10;koKrAjtQKXwuXTfztzrMA18aXnSpLmESVdwdRlaHvp9fMHK7Jup+D36mD9fh1OMvcfE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jAUAAFtDb250&#10;ZW50X1R5cGVzXS54bWxQSwECFAAKAAAAAACHTuJAAAAAAAAAAAAAAAAABgAAAAAAAAAAABAAAABu&#10;BAAAX3JlbHMvUEsBAhQAFAAAAAgAh07iQIoUZjzRAAAAlAEAAAsAAAAAAAAAAQAgAAAAkgQAAF9y&#10;ZWxzLy5yZWxzUEsBAhQACgAAAAAAh07iQAAAAAAAAAAAAAAAAAQAAAAAAAAAAAAQAAAAAAAAAGRy&#10;cy9QSwECFAAUAAAACACHTuJA+s6addcAAAAJAQAADwAAAAAAAAABACAAAAAiAAAAZHJzL2Rvd25y&#10;ZXYueG1sUEsBAhQAFAAAAAgAh07iQGu4ooocAwAAWgcAAA4AAAAAAAAAAQAgAAAAJgEAAGRycy9l&#10;Mm9Eb2MueG1sUEsFBgAAAAAGAAYAWQEAALQGAAAAAA==&#10;" adj="16201,5400">
                <v:fill type="gradient" on="t" color2="#5B9BD5 [3220]" focus="50%" focussize="0,0"/>
                <v:stroke weight="1pt" color="#5B9BD5 [3220]" miterlimit="8" joinstyle="miter"/>
                <v:imagedata o:title=""/>
                <o:lock v:ext="edit" aspectratio="f"/>
                <v:shadow on="t" color="#1F4E79 [3204]" offset="1pt,2pt" origin="0f,0f" matrix="65536f,0f,0f,65536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1914525</wp:posOffset>
                </wp:positionH>
                <wp:positionV relativeFrom="paragraph">
                  <wp:posOffset>852170</wp:posOffset>
                </wp:positionV>
                <wp:extent cx="1094105" cy="611505"/>
                <wp:effectExtent l="0" t="0" r="29845" b="55245"/>
                <wp:wrapNone/>
                <wp:docPr id="7" name="Text Box 7"/>
                <wp:cNvGraphicFramePr/>
                <a:graphic xmlns:a="http://schemas.openxmlformats.org/drawingml/2006/main">
                  <a:graphicData uri="http://schemas.microsoft.com/office/word/2010/wordprocessingShape">
                    <wps:wsp>
                      <wps:cNvSpPr txBox="1">
                        <a:spLocks noChangeArrowheads="1"/>
                      </wps:cNvSpPr>
                      <wps:spPr bwMode="auto">
                        <a:xfrm>
                          <a:off x="0" y="0"/>
                          <a:ext cx="1094105" cy="611505"/>
                        </a:xfrm>
                        <a:prstGeom prst="rect">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ln>
                        <a:effectLst>
                          <a:outerShdw dist="28398" dir="3806097" algn="ctr" rotWithShape="0">
                            <a:schemeClr val="accent1">
                              <a:lumMod val="50000"/>
                              <a:lumOff val="0"/>
                            </a:schemeClr>
                          </a:outerShdw>
                        </a:effectLst>
                      </wps:spPr>
                      <wps:txbx>
                        <w:txbxContent>
                          <w:p>
                            <w:pPr>
                              <w:rPr>
                                <w:b/>
                                <w:bCs/>
                                <w:i/>
                                <w:iCs/>
                                <w:color w:val="2F5597" w:themeColor="accent5" w:themeShade="BF"/>
                                <w:sz w:val="18"/>
                                <w:szCs w:val="18"/>
                              </w:rPr>
                            </w:pPr>
                            <w:r>
                              <w:rPr>
                                <w:b/>
                                <w:bCs/>
                                <w:i/>
                                <w:iCs/>
                                <w:sz w:val="18"/>
                                <w:szCs w:val="18"/>
                              </w:rPr>
                              <w:t xml:space="preserve">Саветник за стручно усавршавање </w:t>
                            </w:r>
                          </w:p>
                          <w:p>
                            <w:pPr>
                              <w:rPr>
                                <w:b/>
                                <w:bCs/>
                                <w:i/>
                                <w:iCs/>
                                <w:sz w:val="18"/>
                                <w:szCs w:val="18"/>
                              </w:rPr>
                            </w:pPr>
                            <w:r>
                              <w:rPr>
                                <w:b/>
                                <w:bCs/>
                                <w:i/>
                                <w:iCs/>
                                <w:sz w:val="18"/>
                                <w:szCs w:val="18"/>
                              </w:rPr>
                              <w:t>(2 извршилаца)</w:t>
                            </w:r>
                          </w:p>
                        </w:txbxContent>
                      </wps:txbx>
                      <wps:bodyPr rot="0" vertOverflow="clip" horzOverflow="clip"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0.75pt;margin-top:67.1pt;height:48.15pt;width:86.15pt;z-index:251672576;mso-width-relative:page;mso-height-relative:page;" fillcolor="#9DC3E6 [1940]" filled="t" stroked="t" coordsize="21600,21600" o:gfxdata="UEsDBAoAAAAAAIdO4kAAAAAAAAAAAAAAAAAEAAAAZHJzL1BLAwQUAAAACACHTuJAjK4CBtoAAAAL&#10;AQAADwAAAGRycy9kb3ducmV2LnhtbE2PwU7DMBBE70j8g7VI3KidpAUU4vSAxAWkUAoS4ubGJolq&#10;r1Pbadq/ZznBcTVPs2+q9clZdjQhDh4lZAsBzGDr9YCdhI/3p5t7YDEp1Mp6NBLOJsK6vryoVKn9&#10;jG/muE0doxKMpZLQpzSWnMe2N07FhR8NUvbtg1OJztBxHdRM5c7yXIhb7tSA9KFXo3nsTbvfTk7C&#10;/jDZecObl8/w9Zo2+tyE50Mj5fVVJh6AJXNKfzD86pM61OS08xPqyKyEQmQrQikoljkwIpZ3BY3Z&#10;ScgLsQJeV/z/hvoHUEsDBBQAAAAIAIdO4kDUTldC+AIAAAUHAAAOAAAAZHJzL2Uyb0RvYy54bWyt&#10;Vclu2zAQvRfoPxC8N5YcL7ERJUjspCjQNgWSomeaoiSiFKmStOX06/tIOo6zoMghPgjkzPDN9mZ8&#10;er5tFdkI66TRBc2PMkqE5qaUui7oz7vrTyeUOM90yZTRoqD3wtHzs48fTvtuLoamMaoUlgBEu3nf&#10;FbTxvpsPBo43omXuyHRCQ1kZ2zKPq60HpWU90Fs1GGbZZNAbW3bWcOEcpMukpDtE+xZAU1WSi6Xh&#10;61Zon1CtUMwjJdfIztGzGG1VCe5vqsoJT1RBkamPXzjBeRW+g7NTNq8t6xrJdyGwt4TwLKeWSQ2n&#10;e6gl84ysrXwB1UpujTOVP+KmHaREYkWQRZ49q81twzoRc0GpXbcvuns/WP5988MSWRZ0SolmLRp+&#10;J7aeXJotmYbq9J2bw+i2g5nfQgzOxExd99Xw345os2iYrsWFtaZvBCsRXR5eDg6eJhwXQFb9N1PC&#10;DVt7E4G2lW1D6VAMAnR05n7fmRAKDy6z2SjPxpRw6CZ5PsY5uGDzh9eddf6zMC0Jh4JadD6is81X&#10;55Ppg8muT+W1VIpY439J38RSB7dR6fAmHUhnkE8SO1uvFsqSDQOZZsvF8dUkmqt1i5SSeJLhl1gF&#10;MbiXxKMHMSLewcToa3foZhytguSJq/Hl7HI5fuEqD9av+Iqi//rZvXzh6P1ygvv6oYhKagKCFHQc&#10;q4D+Os6UAOUSTeLQxGaEgJQmPTTDKVKLARol98r3Los7BG+lx2JTsi3oyb60SETpEIeIy2THC7OG&#10;6W1T9qSUgW3Dk+MZ1mYpsVmOT7JJNsM0MVVjwXJv6aske5JLfj26ms5etDgRAuxFFAdseq3D+5Ai&#10;rw6ijWMYJi/NoN+utgAMs7ky5T0GEhMQpw7/Cf4Gn0oZdIAr2VHSGPv3uSzYYQFBQ0mPzVlQ92fN&#10;rKBEfdEYllk+GqHJPl5G4+kQF3uoWR1qmOaAKqhHweJx4dN6XndW1g08pXWjzQUWRiXjLD9Gv1sz&#10;2I5pntImD+v38B6tHv+9zv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awUAAFtDb250ZW50X1R5cGVzXS54bWxQSwECFAAKAAAAAACHTuJAAAAA&#10;AAAAAAAAAAAABgAAAAAAAAAAABAAAABNBAAAX3JlbHMvUEsBAhQAFAAAAAgAh07iQIoUZjzRAAAA&#10;lAEAAAsAAAAAAAAAAQAgAAAAcQQAAF9yZWxzLy5yZWxzUEsBAhQACgAAAAAAh07iQAAAAAAAAAAA&#10;AAAAAAQAAAAAAAAAAAAQAAAAAAAAAGRycy9QSwECFAAUAAAACACHTuJAjK4CBtoAAAALAQAADwAA&#10;AAAAAAABACAAAAAiAAAAZHJzL2Rvd25yZXYueG1sUEsBAhQAFAAAAAgAh07iQNROV0L4AgAABQcA&#10;AA4AAAAAAAAAAQAgAAAAKQEAAGRycy9lMm9Eb2MueG1sUEsFBgAAAAAGAAYAWQEAAJMGAAAAAA==&#10;">
                <v:fill type="gradient" on="t" color2="#5B9BD5 [3220]" focus="50%" focussize="0,0"/>
                <v:stroke weight="1pt" color="#5B9BD5 [3220]" miterlimit="8" joinstyle="miter"/>
                <v:imagedata o:title=""/>
                <o:lock v:ext="edit" aspectratio="f"/>
                <v:shadow on="t" color="#1F4E79 [3204]" offset="1pt,2pt" origin="0f,0f" matrix="65536f,0f,0f,65536f"/>
                <v:textbox>
                  <w:txbxContent>
                    <w:p>
                      <w:pPr>
                        <w:rPr>
                          <w:b/>
                          <w:bCs/>
                          <w:i/>
                          <w:iCs/>
                          <w:color w:val="2F5597" w:themeColor="accent5" w:themeShade="BF"/>
                          <w:sz w:val="18"/>
                          <w:szCs w:val="18"/>
                        </w:rPr>
                      </w:pPr>
                      <w:r>
                        <w:rPr>
                          <w:b/>
                          <w:bCs/>
                          <w:i/>
                          <w:iCs/>
                          <w:sz w:val="18"/>
                          <w:szCs w:val="18"/>
                        </w:rPr>
                        <w:t xml:space="preserve">Саветник за стручно усавршавање </w:t>
                      </w:r>
                    </w:p>
                    <w:p>
                      <w:pPr>
                        <w:rPr>
                          <w:b/>
                          <w:bCs/>
                          <w:i/>
                          <w:iCs/>
                          <w:sz w:val="18"/>
                          <w:szCs w:val="18"/>
                        </w:rPr>
                      </w:pPr>
                      <w:r>
                        <w:rPr>
                          <w:b/>
                          <w:bCs/>
                          <w:i/>
                          <w:iCs/>
                          <w:sz w:val="18"/>
                          <w:szCs w:val="18"/>
                        </w:rPr>
                        <w:t>(2 извршилаца)</w:t>
                      </w:r>
                    </w:p>
                  </w:txbxContent>
                </v:textbox>
              </v:shape>
            </w:pict>
          </mc:Fallback>
        </mc:AlternateContent>
      </w:r>
    </w:p>
    <w:p>
      <w:pPr>
        <w:rPr>
          <w:b/>
        </w:rPr>
      </w:pPr>
    </w:p>
    <w:p>
      <w:pPr>
        <w:rPr>
          <w:b/>
        </w:rPr>
      </w:pPr>
    </w:p>
    <w:p>
      <w:pPr>
        <w:rPr>
          <w:b/>
        </w:rPr>
      </w:pPr>
    </w:p>
    <w:p>
      <w:pPr>
        <w:rPr>
          <w:b/>
        </w:rPr>
      </w:pPr>
    </w:p>
    <w:p>
      <w:pPr>
        <w:rPr>
          <w:b/>
        </w:rPr>
      </w:pPr>
    </w:p>
    <w:p>
      <w:pPr>
        <w:pStyle w:val="24"/>
        <w:ind w:firstLine="708"/>
        <w:jc w:val="both"/>
        <w:rPr>
          <w:rFonts w:ascii="Times New Roman" w:hAnsi="Times New Roman" w:cs="Times New Roman"/>
          <w:color w:val="auto"/>
          <w:sz w:val="24"/>
          <w:szCs w:val="24"/>
          <w:lang w:val="sr-Cyrl-CS"/>
        </w:rPr>
      </w:pPr>
    </w:p>
    <w:p>
      <w:pPr>
        <w:pStyle w:val="24"/>
        <w:ind w:firstLine="708"/>
        <w:jc w:val="both"/>
        <w:rPr>
          <w:b/>
          <w:lang w:val="sr-Cyrl-RS"/>
          <w14:textFill>
            <w14:gradFill>
              <w14:gsLst>
                <w14:gs w14:pos="0">
                  <w14:srgbClr w14:val="012D86"/>
                </w14:gs>
                <w14:gs w14:pos="100000">
                  <w14:srgbClr w14:val="0E2557"/>
                </w14:gs>
              </w14:gsLst>
              <w14:lin w14:ang="0" w14:scaled="0"/>
            </w14:gradFill>
          </w14:textFill>
        </w:rPr>
      </w:pPr>
    </w:p>
    <w:p>
      <w:pPr>
        <w:rPr>
          <w:b/>
          <w:lang w:val="sr-Cyrl-RS"/>
          <w14:textFill>
            <w14:gradFill>
              <w14:gsLst>
                <w14:gs w14:pos="0">
                  <w14:srgbClr w14:val="012D86"/>
                </w14:gs>
                <w14:gs w14:pos="100000">
                  <w14:srgbClr w14:val="0E2557"/>
                </w14:gs>
              </w14:gsLst>
              <w14:lin w14:ang="0" w14:scaled="0"/>
            </w14:gradFill>
          </w14:textFill>
        </w:rPr>
      </w:pPr>
    </w:p>
    <w:p>
      <w:pPr>
        <w:rPr>
          <w:b/>
          <w:lang w:val="sr-Cyrl-RS"/>
          <w14:textFill>
            <w14:gradFill>
              <w14:gsLst>
                <w14:gs w14:pos="0">
                  <w14:srgbClr w14:val="012D86"/>
                </w14:gs>
                <w14:gs w14:pos="100000">
                  <w14:srgbClr w14:val="0E2557"/>
                </w14:gs>
              </w14:gsLst>
              <w14:lin w14:ang="0" w14:scaled="0"/>
            </w14:gradFill>
          </w14:textFill>
        </w:rPr>
      </w:pPr>
    </w:p>
    <w:p>
      <w:pPr>
        <w:rPr>
          <w:b/>
          <w:lang w:val="sr-Cyrl-RS"/>
          <w14:textFill>
            <w14:gradFill>
              <w14:gsLst>
                <w14:gs w14:pos="0">
                  <w14:srgbClr w14:val="012D86"/>
                </w14:gs>
                <w14:gs w14:pos="100000">
                  <w14:srgbClr w14:val="0E2557"/>
                </w14:gs>
              </w14:gsLst>
              <w14:lin w14:ang="0" w14:scaled="0"/>
            </w14:gradFill>
          </w14:textFill>
        </w:rPr>
      </w:pPr>
    </w:p>
    <w:p>
      <w:pPr>
        <w:rPr>
          <w:b/>
          <w:lang w:val="sr-Cyrl-RS"/>
          <w14:textFill>
            <w14:gradFill>
              <w14:gsLst>
                <w14:gs w14:pos="0">
                  <w14:srgbClr w14:val="012D86"/>
                </w14:gs>
                <w14:gs w14:pos="100000">
                  <w14:srgbClr w14:val="0E2557"/>
                </w14:gs>
              </w14:gsLst>
              <w14:lin w14:ang="0" w14:scaled="0"/>
            </w14:gradFill>
          </w14:textFill>
        </w:rPr>
      </w:pPr>
    </w:p>
    <w:p>
      <w:pPr>
        <w:rPr>
          <w:b/>
          <w:lang w:val="sr-Cyrl-RS"/>
          <w14:textFill>
            <w14:gradFill>
              <w14:gsLst>
                <w14:gs w14:pos="0">
                  <w14:srgbClr w14:val="012D86"/>
                </w14:gs>
                <w14:gs w14:pos="100000">
                  <w14:srgbClr w14:val="0E2557"/>
                </w14:gs>
              </w14:gsLst>
              <w14:lin w14:ang="0" w14:scaled="0"/>
            </w14:gradFill>
          </w14:textFill>
        </w:rPr>
      </w:pPr>
    </w:p>
    <w:p>
      <w:pPr>
        <w:rPr>
          <w:b/>
          <w:lang w:val="sr-Cyrl-RS"/>
          <w14:textFill>
            <w14:gradFill>
              <w14:gsLst>
                <w14:gs w14:pos="0">
                  <w14:srgbClr w14:val="012D86"/>
                </w14:gs>
                <w14:gs w14:pos="100000">
                  <w14:srgbClr w14:val="0E2557"/>
                </w14:gs>
              </w14:gsLst>
              <w14:lin w14:ang="0" w14:scaled="0"/>
            </w14:gradFill>
          </w14:textFill>
        </w:rPr>
      </w:pPr>
      <w:r>
        <w:rPr>
          <w:b/>
          <w:lang w:val="sr-Cyrl-RS"/>
          <w14:textFill>
            <w14:gradFill>
              <w14:gsLst>
                <w14:gs w14:pos="0">
                  <w14:srgbClr w14:val="012D86"/>
                </w14:gs>
                <w14:gs w14:pos="100000">
                  <w14:srgbClr w14:val="0E2557"/>
                </w14:gs>
              </w14:gsLst>
              <w14:lin w14:ang="0" w14:scaled="0"/>
            </w14:gradFill>
          </w14:textFill>
        </w:rPr>
        <w:t>2.1 ИМЕНА, ПОДАЦИ ЗА КОНТАКТ И ОПИС ФУНКЦИЈА РУКОВОДИЛАЦА ОРГАНИЗАЦИОНИХ ЈЕДИНИЦА</w:t>
      </w:r>
    </w:p>
    <w:p>
      <w:pPr>
        <w:rPr>
          <w:b/>
          <w:lang w:val="sr-Cyrl-RS"/>
          <w14:textFill>
            <w14:gradFill>
              <w14:gsLst>
                <w14:gs w14:pos="0">
                  <w14:srgbClr w14:val="012D86"/>
                </w14:gs>
                <w14:gs w14:pos="100000">
                  <w14:srgbClr w14:val="0E2557"/>
                </w14:gs>
              </w14:gsLst>
              <w14:lin w14:ang="0" w14:scaled="0"/>
            </w14:gradFill>
          </w14:textFill>
        </w:rPr>
      </w:pPr>
    </w:p>
    <w:p>
      <w:pPr>
        <w:jc w:val="both"/>
        <w:rPr>
          <w:rFonts w:eastAsia="SimSun"/>
          <w:lang w:eastAsia="zh-CN" w:bidi="ar"/>
        </w:rPr>
      </w:pPr>
      <w:r>
        <w:rPr>
          <w:rFonts w:eastAsia="SimSun"/>
          <w:lang w:eastAsia="zh-CN" w:bidi="ar"/>
        </w:rPr>
        <w:t xml:space="preserve">Oргани </w:t>
      </w:r>
      <w:r>
        <w:rPr>
          <w:rFonts w:eastAsia="SimSun"/>
          <w:lang w:val="sr-Cyrl-RS" w:eastAsia="zh-CN" w:bidi="ar"/>
        </w:rPr>
        <w:t>центра су : Директор, Управни одбор,</w:t>
      </w:r>
      <w:r>
        <w:rPr>
          <w:rFonts w:eastAsia="SimSun"/>
          <w:lang w:eastAsia="zh-CN" w:bidi="ar"/>
        </w:rPr>
        <w:t xml:space="preserve"> Надзорни одбор и </w:t>
      </w:r>
      <w:r>
        <w:rPr>
          <w:rFonts w:eastAsia="SimSun"/>
          <w:lang w:val="sr-Cyrl-RS" w:eastAsia="zh-CN" w:bidi="ar"/>
        </w:rPr>
        <w:t>стручни органи</w:t>
      </w:r>
      <w:r>
        <w:rPr>
          <w:rFonts w:eastAsia="SimSun"/>
          <w:lang w:eastAsia="zh-CN" w:bidi="ar"/>
        </w:rPr>
        <w:t>.</w:t>
      </w:r>
    </w:p>
    <w:p>
      <w:pPr>
        <w:jc w:val="both"/>
      </w:pPr>
      <w:r>
        <w:rPr>
          <w:rFonts w:eastAsia="SimSun"/>
          <w:lang w:val="sr-Cyrl-RS" w:eastAsia="zh-CN" w:bidi="ar"/>
        </w:rPr>
        <w:t>Директор руководи Центром и самосталан је у вршењу послова из свог делокруга, а за свој рад одговоран је Управном одбору и Оснивачу.</w:t>
      </w:r>
      <w:r>
        <w:rPr>
          <w:rFonts w:eastAsia="SimSun"/>
          <w:lang w:eastAsia="zh-CN" w:bidi="ar"/>
        </w:rPr>
        <w:t xml:space="preserve"> </w:t>
      </w:r>
    </w:p>
    <w:p>
      <w:pPr>
        <w:jc w:val="both"/>
        <w:rPr>
          <w:rFonts w:eastAsia="SimSun"/>
          <w:lang w:val="sr-Cyrl-RS" w:eastAsia="zh-CN" w:bidi="ar"/>
        </w:rPr>
      </w:pPr>
      <w:r>
        <w:rPr>
          <w:rFonts w:eastAsia="SimSun"/>
          <w:lang w:val="sr-Cyrl-RS" w:eastAsia="zh-CN" w:bidi="ar"/>
        </w:rPr>
        <w:t>Управни одбор Регионалног центра има 7 чланова од којих 6 именује Оснивач- Скупштина Града,  а 1 је из редова запослених у установи.</w:t>
      </w:r>
    </w:p>
    <w:p>
      <w:pPr>
        <w:jc w:val="both"/>
      </w:pPr>
      <w:r>
        <w:rPr>
          <w:rFonts w:eastAsia="SimSun"/>
          <w:lang w:eastAsia="zh-CN" w:bidi="ar"/>
        </w:rPr>
        <w:t xml:space="preserve">Надзорни одбор </w:t>
      </w:r>
      <w:r>
        <w:rPr>
          <w:rFonts w:eastAsia="SimSun"/>
          <w:lang w:val="sr-Cyrl-RS" w:eastAsia="zh-CN" w:bidi="ar"/>
        </w:rPr>
        <w:t>Центра</w:t>
      </w:r>
      <w:r>
        <w:rPr>
          <w:rFonts w:eastAsia="SimSun"/>
          <w:lang w:eastAsia="zh-CN" w:bidi="ar"/>
        </w:rPr>
        <w:t xml:space="preserve"> има </w:t>
      </w:r>
      <w:r>
        <w:rPr>
          <w:rFonts w:eastAsia="SimSun"/>
          <w:lang w:val="sr-Cyrl-RS" w:eastAsia="zh-CN" w:bidi="ar"/>
        </w:rPr>
        <w:t>5</w:t>
      </w:r>
      <w:r>
        <w:rPr>
          <w:rFonts w:eastAsia="SimSun"/>
          <w:lang w:eastAsia="zh-CN" w:bidi="ar"/>
        </w:rPr>
        <w:t xml:space="preserve"> члан</w:t>
      </w:r>
      <w:r>
        <w:rPr>
          <w:rFonts w:eastAsia="SimSun"/>
          <w:lang w:val="sr-Cyrl-RS" w:eastAsia="zh-CN" w:bidi="ar"/>
        </w:rPr>
        <w:t>ов</w:t>
      </w:r>
      <w:r>
        <w:rPr>
          <w:rFonts w:eastAsia="SimSun"/>
          <w:lang w:eastAsia="zh-CN" w:bidi="ar"/>
        </w:rPr>
        <w:t xml:space="preserve">а, које именује Скупштина Града, с тим да се један члан именује из реда запослених у </w:t>
      </w:r>
      <w:r>
        <w:rPr>
          <w:rFonts w:eastAsia="SimSun"/>
          <w:lang w:val="sr-Cyrl-RS" w:eastAsia="zh-CN" w:bidi="ar"/>
        </w:rPr>
        <w:t>установи</w:t>
      </w:r>
      <w:r>
        <w:rPr>
          <w:rFonts w:eastAsia="SimSun"/>
          <w:lang w:eastAsia="zh-CN" w:bidi="ar"/>
        </w:rPr>
        <w:t xml:space="preserve">. </w:t>
      </w:r>
    </w:p>
    <w:p>
      <w:pPr>
        <w:jc w:val="both"/>
      </w:pPr>
      <w:r>
        <w:rPr>
          <w:rFonts w:eastAsia="SimSun"/>
          <w:lang w:eastAsia="zh-CN" w:bidi="ar"/>
        </w:rPr>
        <w:t xml:space="preserve">Мандат председника и чланова </w:t>
      </w:r>
      <w:r>
        <w:rPr>
          <w:rFonts w:eastAsia="SimSun"/>
          <w:lang w:val="sr-Cyrl-RS" w:eastAsia="zh-CN" w:bidi="ar"/>
        </w:rPr>
        <w:t xml:space="preserve">Управног и </w:t>
      </w:r>
      <w:r>
        <w:rPr>
          <w:rFonts w:eastAsia="SimSun"/>
          <w:lang w:eastAsia="zh-CN" w:bidi="ar"/>
        </w:rPr>
        <w:t xml:space="preserve">Надзорног одбора је четири године. </w:t>
      </w:r>
    </w:p>
    <w:p>
      <w:pPr>
        <w:jc w:val="both"/>
        <w:rPr>
          <w:rFonts w:eastAsia="SimSun"/>
          <w:lang w:eastAsia="zh-CN" w:bidi="ar"/>
        </w:rPr>
      </w:pPr>
      <w:r>
        <w:rPr>
          <w:rFonts w:eastAsia="SimSun"/>
          <w:lang w:eastAsia="zh-CN" w:bidi="ar"/>
        </w:rPr>
        <w:t xml:space="preserve">За председника и чланове </w:t>
      </w:r>
      <w:r>
        <w:rPr>
          <w:rFonts w:eastAsia="SimSun"/>
          <w:lang w:val="sr-Cyrl-RS" w:eastAsia="zh-CN" w:bidi="ar"/>
        </w:rPr>
        <w:t xml:space="preserve">Управног и </w:t>
      </w:r>
      <w:r>
        <w:rPr>
          <w:rFonts w:eastAsia="SimSun"/>
          <w:lang w:eastAsia="zh-CN" w:bidi="ar"/>
        </w:rPr>
        <w:t xml:space="preserve">Надзорног одбора именује се лице које испуњава услове прописане законом којим се уређује правни положај </w:t>
      </w:r>
      <w:r>
        <w:rPr>
          <w:rFonts w:eastAsia="SimSun"/>
          <w:lang w:val="sr-Cyrl-RS" w:eastAsia="zh-CN" w:bidi="ar"/>
        </w:rPr>
        <w:t>ј</w:t>
      </w:r>
      <w:r>
        <w:rPr>
          <w:rFonts w:eastAsia="SimSun"/>
          <w:lang w:eastAsia="zh-CN" w:bidi="ar"/>
        </w:rPr>
        <w:t xml:space="preserve">авних </w:t>
      </w:r>
      <w:r>
        <w:rPr>
          <w:rFonts w:eastAsia="SimSun"/>
          <w:lang w:val="sr-Cyrl-RS" w:eastAsia="zh-CN" w:bidi="ar"/>
        </w:rPr>
        <w:t>служби</w:t>
      </w:r>
      <w:r>
        <w:rPr>
          <w:rFonts w:eastAsia="SimSun"/>
          <w:lang w:eastAsia="zh-CN" w:bidi="ar"/>
        </w:rPr>
        <w:t xml:space="preserve">. </w:t>
      </w:r>
    </w:p>
    <w:p>
      <w:pPr>
        <w:jc w:val="both"/>
        <w:rPr>
          <w:lang w:val="sr-Cyrl-RS"/>
        </w:rPr>
      </w:pPr>
      <w:r>
        <w:rPr>
          <w:rFonts w:eastAsia="SimSun"/>
          <w:lang w:val="sr-Cyrl-RS" w:eastAsia="zh-CN" w:bidi="ar"/>
        </w:rPr>
        <w:t>Чланови Управног одбора и Надзорног одбора обављају послове из своје надлежности без надокнаде за свој рад.</w:t>
      </w:r>
    </w:p>
    <w:p>
      <w:pPr>
        <w:jc w:val="both"/>
        <w:rPr>
          <w:b/>
          <w:color w:val="000000" w:themeColor="text1"/>
          <w:lang w:val="sr-Cyrl-RS"/>
          <w14:textFill>
            <w14:solidFill>
              <w14:schemeClr w14:val="tx1"/>
            </w14:solidFill>
          </w14:textFill>
        </w:rPr>
      </w:pPr>
      <w:r>
        <w:rPr>
          <w:bCs/>
          <w:color w:val="000000" w:themeColor="text1"/>
          <w:lang w:val="sr-Cyrl-RS"/>
          <w14:textFill>
            <w14:solidFill>
              <w14:schemeClr w14:val="tx1"/>
            </w14:solidFill>
          </w14:textFill>
        </w:rPr>
        <w:t>Стручни органи Центра образују се као привремени органи према потреби, као савети, комисије, стручни тимови и слично, а на предлог директора</w:t>
      </w:r>
      <w:r>
        <w:rPr>
          <w:b/>
          <w:color w:val="000000" w:themeColor="text1"/>
          <w:lang w:val="sr-Cyrl-RS"/>
          <w14:textFill>
            <w14:solidFill>
              <w14:schemeClr w14:val="tx1"/>
            </w14:solidFill>
          </w14:textFill>
        </w:rPr>
        <w:t>.</w:t>
      </w:r>
    </w:p>
    <w:p>
      <w:pPr>
        <w:rPr>
          <w:b/>
          <w:color w:val="000000" w:themeColor="text1"/>
          <w:lang w:val="sr-Cyrl-RS"/>
          <w14:textFill>
            <w14:solidFill>
              <w14:schemeClr w14:val="tx1"/>
            </w14:solidFill>
          </w14:textFill>
        </w:rPr>
      </w:pPr>
    </w:p>
    <w:p>
      <w:pPr>
        <w:rPr>
          <w:b/>
          <w:color w:val="000000" w:themeColor="text1"/>
          <w:lang w:val="sr-Cyrl-RS"/>
          <w14:textFill>
            <w14:solidFill>
              <w14:schemeClr w14:val="tx1"/>
            </w14:solidFill>
          </w14:textFill>
        </w:rPr>
      </w:pPr>
      <w:r>
        <w:rPr>
          <w:b/>
          <w:color w:val="000000" w:themeColor="text1"/>
          <w:lang w:val="sr-Cyrl-RS"/>
          <w14:textFill>
            <w14:solidFill>
              <w14:schemeClr w14:val="tx1"/>
            </w14:solidFill>
          </w14:textFill>
        </w:rPr>
        <w:t xml:space="preserve">Регионални центар Смедерево има 2 руководећа радна места: </w:t>
      </w:r>
    </w:p>
    <w:p>
      <w:pPr>
        <w:rPr>
          <w:b/>
          <w:color w:val="000000" w:themeColor="text1"/>
          <w:lang w:val="sr-Cyrl-RS"/>
          <w14:textFill>
            <w14:solidFill>
              <w14:schemeClr w14:val="tx1"/>
            </w14:solidFill>
          </w14:textFill>
        </w:rPr>
      </w:pPr>
    </w:p>
    <w:p>
      <w:pPr>
        <w:rPr>
          <w:lang w:val="sr-Cyrl-RS"/>
        </w:rPr>
      </w:pPr>
      <w:r>
        <w:rPr>
          <w:lang w:val="sr-Cyrl-RS"/>
        </w:rPr>
        <w:t xml:space="preserve">- ВД директор који је постављено лице  (ВСС), </w:t>
      </w:r>
    </w:p>
    <w:p>
      <w:pPr>
        <w:rPr>
          <w:lang w:val="sr-Cyrl-RS"/>
        </w:rPr>
      </w:pPr>
      <w:r>
        <w:rPr>
          <w:lang w:val="sr-Cyrl-RS"/>
        </w:rPr>
        <w:t>по систематизацији  структуре  кадрова у Регионалном центру Смедерево</w:t>
      </w:r>
    </w:p>
    <w:p>
      <w:pPr>
        <w:rPr>
          <w:lang w:val="sr-Cyrl-RS"/>
        </w:rPr>
      </w:pPr>
      <w:r>
        <w:rPr>
          <w:lang w:val="sr-Cyrl-RS"/>
        </w:rPr>
        <w:t xml:space="preserve">- Руководилац финансијско-рачуноводствених послова  (ВСС), </w:t>
      </w:r>
    </w:p>
    <w:p/>
    <w:tbl>
      <w:tblPr>
        <w:tblStyle w:val="18"/>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5"/>
        <w:gridCol w:w="2273"/>
        <w:gridCol w:w="1260"/>
        <w:gridCol w:w="162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515" w:type="dxa"/>
          </w:tcPr>
          <w:p>
            <w:pPr>
              <w:pStyle w:val="15"/>
              <w:spacing w:beforeAutospacing="0" w:after="150" w:afterAutospacing="0"/>
              <w:rPr>
                <w:lang w:val="sr-Cyrl-RS"/>
              </w:rPr>
            </w:pPr>
            <w:r>
              <w:rPr>
                <w:lang w:val="sr-Cyrl-RS"/>
              </w:rPr>
              <w:t>Име и презиме</w:t>
            </w:r>
          </w:p>
        </w:tc>
        <w:tc>
          <w:tcPr>
            <w:tcW w:w="2273" w:type="dxa"/>
          </w:tcPr>
          <w:p>
            <w:pPr>
              <w:pStyle w:val="15"/>
              <w:spacing w:beforeAutospacing="0" w:after="150" w:afterAutospacing="0"/>
              <w:ind w:firstLine="840" w:firstLineChars="350"/>
              <w:rPr>
                <w:lang w:val="sr-Cyrl-RS"/>
              </w:rPr>
            </w:pPr>
            <w:r>
              <w:rPr>
                <w:lang w:val="sr-Cyrl-RS"/>
              </w:rPr>
              <w:t>Функција</w:t>
            </w:r>
          </w:p>
        </w:tc>
        <w:tc>
          <w:tcPr>
            <w:tcW w:w="1260" w:type="dxa"/>
          </w:tcPr>
          <w:p>
            <w:pPr>
              <w:pStyle w:val="15"/>
              <w:spacing w:beforeAutospacing="0" w:after="150" w:afterAutospacing="0"/>
              <w:rPr>
                <w:lang w:val="sr-Cyrl-RS"/>
              </w:rPr>
            </w:pPr>
            <w:r>
              <w:rPr>
                <w:lang w:val="sr-Cyrl-RS"/>
              </w:rPr>
              <w:t>Степен стручне спреме</w:t>
            </w:r>
          </w:p>
        </w:tc>
        <w:tc>
          <w:tcPr>
            <w:tcW w:w="1620" w:type="dxa"/>
          </w:tcPr>
          <w:p>
            <w:pPr>
              <w:pStyle w:val="15"/>
              <w:spacing w:beforeAutospacing="0" w:after="150" w:afterAutospacing="0"/>
              <w:rPr>
                <w:lang w:val="sr-Cyrl-RS"/>
              </w:rPr>
            </w:pPr>
            <w:r>
              <w:rPr>
                <w:lang w:val="sr-Cyrl-RS"/>
              </w:rPr>
              <w:t>Телефон</w:t>
            </w:r>
          </w:p>
        </w:tc>
        <w:tc>
          <w:tcPr>
            <w:tcW w:w="1800" w:type="dxa"/>
          </w:tcPr>
          <w:p>
            <w:pPr>
              <w:pStyle w:val="15"/>
              <w:spacing w:beforeAutospacing="0" w:after="150" w:afterAutospacing="0"/>
              <w:ind w:firstLine="480" w:firstLineChars="200"/>
              <w:rPr>
                <w:lang w:val="sr-Cyrl-RS"/>
              </w:rPr>
            </w:pPr>
            <w:r>
              <w:rPr>
                <w:lang w:val="sr-Cyrl-RS"/>
              </w:rPr>
              <w:t>Мејл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pStyle w:val="15"/>
              <w:spacing w:beforeAutospacing="0" w:after="150" w:afterAutospacing="0"/>
              <w:rPr>
                <w:lang w:val="sr-Cyrl-RS"/>
              </w:rPr>
            </w:pPr>
            <w:r>
              <w:rPr>
                <w:lang w:val="sr-Cyrl-RS"/>
              </w:rPr>
              <w:t>Љиљана Животић Живановић</w:t>
            </w:r>
          </w:p>
        </w:tc>
        <w:tc>
          <w:tcPr>
            <w:tcW w:w="2273" w:type="dxa"/>
          </w:tcPr>
          <w:p>
            <w:pPr>
              <w:pStyle w:val="15"/>
              <w:spacing w:beforeAutospacing="0" w:after="150" w:afterAutospacing="0"/>
              <w:rPr>
                <w:lang w:val="sr-Cyrl-RS"/>
              </w:rPr>
            </w:pPr>
            <w:r>
              <w:rPr>
                <w:lang w:val="sr-Cyrl-RS"/>
              </w:rPr>
              <w:t>ВД директора</w:t>
            </w:r>
          </w:p>
        </w:tc>
        <w:tc>
          <w:tcPr>
            <w:tcW w:w="1260" w:type="dxa"/>
          </w:tcPr>
          <w:p>
            <w:pPr>
              <w:pStyle w:val="15"/>
              <w:spacing w:beforeAutospacing="0" w:after="150" w:afterAutospacing="0"/>
              <w:rPr>
                <w:lang w:val="sr-Cyrl-RS"/>
              </w:rPr>
            </w:pPr>
            <w:r>
              <w:rPr>
                <w:lang w:val="sr-Cyrl-RS"/>
              </w:rPr>
              <w:t>ВСС</w:t>
            </w:r>
          </w:p>
        </w:tc>
        <w:tc>
          <w:tcPr>
            <w:tcW w:w="1620" w:type="dxa"/>
          </w:tcPr>
          <w:p>
            <w:pPr>
              <w:pStyle w:val="15"/>
              <w:spacing w:beforeAutospacing="0" w:after="150" w:afterAutospacing="0"/>
              <w:rPr>
                <w:color w:val="000000" w:themeColor="text1"/>
                <w:lang w:val="sr-Cyrl-RS"/>
                <w14:textFill>
                  <w14:solidFill>
                    <w14:schemeClr w14:val="tx1"/>
                  </w14:solidFill>
                </w14:textFill>
              </w:rPr>
            </w:pPr>
            <w:r>
              <w:rPr>
                <w:color w:val="000000" w:themeColor="text1"/>
                <w:shd w:val="clear" w:color="auto" w:fill="FFFFCC"/>
                <w14:textFill>
                  <w14:solidFill>
                    <w14:schemeClr w14:val="tx1"/>
                  </w14:solidFill>
                </w14:textFill>
              </w:rPr>
              <w:t>060 68 319 13</w:t>
            </w:r>
          </w:p>
        </w:tc>
        <w:tc>
          <w:tcPr>
            <w:tcW w:w="1800" w:type="dxa"/>
          </w:tcPr>
          <w:p>
            <w:pPr>
              <w:pStyle w:val="15"/>
              <w:spacing w:beforeAutospacing="0" w:after="150" w:afterAutospacing="0"/>
            </w:pPr>
            <w:r>
              <w:t>ljzivotic＠rcsmed.edu.rs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pStyle w:val="15"/>
              <w:spacing w:beforeAutospacing="0" w:after="150" w:afterAutospacing="0"/>
              <w:rPr>
                <w:lang w:val="sr-Cyrl-RS"/>
              </w:rPr>
            </w:pPr>
            <w:r>
              <w:rPr>
                <w:lang w:val="sr-Cyrl-RS"/>
              </w:rPr>
              <w:t>Наташа Момчиловић</w:t>
            </w:r>
          </w:p>
        </w:tc>
        <w:tc>
          <w:tcPr>
            <w:tcW w:w="2273" w:type="dxa"/>
          </w:tcPr>
          <w:p>
            <w:pPr>
              <w:pStyle w:val="15"/>
              <w:spacing w:beforeAutospacing="0" w:after="150" w:afterAutospacing="0"/>
            </w:pPr>
            <w:r>
              <w:rPr>
                <w:lang w:val="sr-Cyrl-RS"/>
              </w:rPr>
              <w:t>Руководилац финансијско-рачуноводствених послова</w:t>
            </w:r>
          </w:p>
        </w:tc>
        <w:tc>
          <w:tcPr>
            <w:tcW w:w="1260" w:type="dxa"/>
          </w:tcPr>
          <w:p>
            <w:pPr>
              <w:pStyle w:val="15"/>
              <w:spacing w:beforeAutospacing="0" w:after="150" w:afterAutospacing="0"/>
              <w:rPr>
                <w:lang w:val="sr-Cyrl-RS"/>
              </w:rPr>
            </w:pPr>
            <w:r>
              <w:rPr>
                <w:lang w:val="sr-Cyrl-RS"/>
              </w:rPr>
              <w:t>ВСС</w:t>
            </w:r>
          </w:p>
        </w:tc>
        <w:tc>
          <w:tcPr>
            <w:tcW w:w="1620" w:type="dxa"/>
          </w:tcPr>
          <w:p>
            <w:pPr>
              <w:pStyle w:val="15"/>
              <w:spacing w:beforeAutospacing="0" w:after="150" w:afterAutospacing="0"/>
              <w:rPr>
                <w:color w:val="000000" w:themeColor="text1"/>
                <w14:textFill>
                  <w14:solidFill>
                    <w14:schemeClr w14:val="tx1"/>
                  </w14:solidFill>
                </w14:textFill>
              </w:rPr>
            </w:pPr>
            <w:r>
              <w:rPr>
                <w:color w:val="000000" w:themeColor="text1"/>
                <w:shd w:val="clear" w:color="auto" w:fill="FFFFCC"/>
                <w14:textFill>
                  <w14:solidFill>
                    <w14:schemeClr w14:val="tx1"/>
                  </w14:solidFill>
                </w14:textFill>
              </w:rPr>
              <w:t>060 68 319 01</w:t>
            </w:r>
          </w:p>
        </w:tc>
        <w:tc>
          <w:tcPr>
            <w:tcW w:w="1800" w:type="dxa"/>
          </w:tcPr>
          <w:p>
            <w:pPr>
              <w:pStyle w:val="15"/>
              <w:spacing w:beforeAutospacing="0" w:after="150" w:afterAutospacing="0"/>
            </w:pPr>
            <w:r>
              <w:t>nmomcilovic＠rcsmed.edu.rs</w:t>
            </w:r>
          </w:p>
        </w:tc>
      </w:tr>
    </w:tbl>
    <w:p>
      <w:pPr>
        <w:pStyle w:val="15"/>
        <w:spacing w:beforeAutospacing="0" w:after="150" w:afterAutospacing="0"/>
        <w:ind w:firstLine="480"/>
      </w:pPr>
    </w:p>
    <w:p>
      <w:pPr>
        <w:rPr>
          <w:lang w:val="sr-Cyrl-RS"/>
        </w:rPr>
      </w:pPr>
    </w:p>
    <w:p>
      <w:pPr>
        <w:numPr>
          <w:ilvl w:val="0"/>
          <w:numId w:val="2"/>
        </w:numPr>
        <w:rPr>
          <w:rFonts w:eastAsia="SimSun"/>
          <w:lang w:eastAsia="zh-CN" w:bidi="ar"/>
        </w:rPr>
      </w:pPr>
      <w:r>
        <w:rPr>
          <w:b/>
          <w:lang w:val="sr-Cyrl-RS"/>
          <w14:textFill>
            <w14:gradFill>
              <w14:gsLst>
                <w14:gs w14:pos="0">
                  <w14:srgbClr w14:val="012D86"/>
                </w14:gs>
                <w14:gs w14:pos="100000">
                  <w14:srgbClr w14:val="0E2557"/>
                </w14:gs>
              </w14:gsLst>
              <w14:lin w14:ang="0" w14:scaled="0"/>
            </w14:gradFill>
          </w14:textFill>
        </w:rPr>
        <w:t>ОПИС ПРАВИЛА У ВЕЗИ СА ЈАВНОШЋУ РАДА</w:t>
      </w:r>
    </w:p>
    <w:p>
      <w:pPr>
        <w:rPr>
          <w:rFonts w:eastAsia="SimSun"/>
          <w:lang w:eastAsia="zh-CN" w:bidi="ar"/>
        </w:rPr>
      </w:pPr>
    </w:p>
    <w:p>
      <w:pPr>
        <w:rPr>
          <w:lang w:val="sr-Cyrl-RS"/>
        </w:rPr>
      </w:pPr>
    </w:p>
    <w:p>
      <w:pPr>
        <w:jc w:val="both"/>
        <w:rPr>
          <w:rFonts w:eastAsia="SimSun"/>
          <w:color w:val="auto"/>
          <w:lang w:eastAsia="zh-CN" w:bidi="ar"/>
        </w:rPr>
      </w:pPr>
      <w:r>
        <w:rPr>
          <w:rFonts w:eastAsia="SimSun"/>
          <w:color w:val="auto"/>
          <w:lang w:eastAsia="zh-CN" w:bidi="ar"/>
        </w:rPr>
        <w:t xml:space="preserve">Рад Центра за </w:t>
      </w:r>
      <w:r>
        <w:rPr>
          <w:rFonts w:eastAsia="SimSun"/>
          <w:color w:val="auto"/>
          <w:lang w:val="sr-Cyrl-RS" w:eastAsia="zh-CN" w:bidi="ar"/>
        </w:rPr>
        <w:t xml:space="preserve">професионални развој запослених </w:t>
      </w:r>
      <w:r>
        <w:rPr>
          <w:rFonts w:eastAsia="SimSun"/>
          <w:color w:val="auto"/>
          <w:lang w:eastAsia="zh-CN" w:bidi="ar"/>
        </w:rPr>
        <w:t>у образовању</w:t>
      </w:r>
      <w:r>
        <w:rPr>
          <w:rFonts w:eastAsia="SimSun"/>
          <w:color w:val="auto"/>
          <w:lang w:val="sr-Cyrl-RS" w:eastAsia="zh-CN" w:bidi="ar"/>
        </w:rPr>
        <w:t xml:space="preserve"> Смедерево</w:t>
      </w:r>
      <w:r>
        <w:rPr>
          <w:rFonts w:eastAsia="SimSun"/>
          <w:color w:val="auto"/>
          <w:lang w:eastAsia="zh-CN" w:bidi="ar"/>
        </w:rPr>
        <w:t xml:space="preserve"> доступан је јавности. Јавност и контрола рада Центра постиже се тако што на годишњи план и програм рада Центра сагласност даје </w:t>
      </w:r>
      <w:r>
        <w:rPr>
          <w:rFonts w:eastAsia="SimSun"/>
          <w:color w:val="auto"/>
          <w:lang w:val="sr-Cyrl-RS" w:eastAsia="zh-CN" w:bidi="ar"/>
        </w:rPr>
        <w:t>С</w:t>
      </w:r>
      <w:r>
        <w:rPr>
          <w:rFonts w:eastAsia="SimSun"/>
          <w:color w:val="auto"/>
          <w:lang w:eastAsia="zh-CN" w:bidi="ar"/>
        </w:rPr>
        <w:t>купштина града</w:t>
      </w:r>
      <w:r>
        <w:rPr>
          <w:rFonts w:eastAsia="SimSun"/>
          <w:color w:val="auto"/>
          <w:lang w:val="sr-Cyrl-RS" w:eastAsia="zh-CN" w:bidi="ar"/>
        </w:rPr>
        <w:t xml:space="preserve"> Смедерева, а финансијски план рада је садржан у Одлуци о буџету града Смедерева по основу опредељених апропријација за рад, јер је Центар индиректни буџетски корисник. Такође свој програм разрађује кроз програмске активности и индикаторе за праћење реализације у години изввештавања са образложењем.</w:t>
      </w:r>
      <w:r>
        <w:rPr>
          <w:rFonts w:eastAsia="SimSun"/>
          <w:color w:val="auto"/>
          <w:lang w:eastAsia="zh-CN" w:bidi="ar"/>
        </w:rPr>
        <w:t xml:space="preserve">  Свој рад, планове и програме рада Центар усаглашава са утврђеним принципима развоја образовања и васпитања, професионалног развоја, стратегијама које се односе на образовање и васпитање, планским актима Министарства просвете, науке и технолошког развоја. </w:t>
      </w:r>
    </w:p>
    <w:p>
      <w:pPr>
        <w:jc w:val="both"/>
        <w:rPr>
          <w:rFonts w:eastAsia="SimSun"/>
          <w:color w:val="auto"/>
          <w:lang w:eastAsia="zh-CN" w:bidi="ar"/>
        </w:rPr>
      </w:pPr>
      <w:r>
        <w:rPr>
          <w:rFonts w:eastAsia="SimSun"/>
          <w:color w:val="auto"/>
          <w:lang w:eastAsia="zh-CN" w:bidi="ar"/>
        </w:rPr>
        <w:t>Јавност радa постиже се и подношењем извештаја о раду Градском већу периодично-</w:t>
      </w:r>
      <w:r>
        <w:rPr>
          <w:rFonts w:eastAsia="SimSun"/>
          <w:color w:val="auto"/>
          <w:lang w:val="sr-Cyrl-RS" w:eastAsia="zh-CN" w:bidi="ar"/>
        </w:rPr>
        <w:t>два</w:t>
      </w:r>
      <w:r>
        <w:rPr>
          <w:rFonts w:eastAsia="SimSun"/>
          <w:color w:val="auto"/>
          <w:lang w:eastAsia="zh-CN" w:bidi="ar"/>
        </w:rPr>
        <w:t xml:space="preserve"> пута годишње. </w:t>
      </w:r>
    </w:p>
    <w:p>
      <w:pPr>
        <w:jc w:val="both"/>
        <w:rPr>
          <w:rFonts w:eastAsia="SimSun"/>
          <w:lang w:eastAsia="zh-CN" w:bidi="ar"/>
        </w:rPr>
      </w:pPr>
      <w:r>
        <w:rPr>
          <w:rFonts w:eastAsia="SimSun"/>
          <w:lang w:eastAsia="zh-CN" w:bidi="ar"/>
        </w:rPr>
        <w:t>Јавност рада</w:t>
      </w:r>
      <w:r>
        <w:rPr>
          <w:rFonts w:eastAsia="SimSun"/>
          <w:lang w:val="sr-Cyrl-RS" w:eastAsia="zh-CN" w:bidi="ar"/>
        </w:rPr>
        <w:t xml:space="preserve"> Центра</w:t>
      </w:r>
      <w:r>
        <w:rPr>
          <w:rFonts w:eastAsia="SimSun"/>
          <w:lang w:eastAsia="zh-CN" w:bidi="ar"/>
        </w:rPr>
        <w:t xml:space="preserve"> обезбеђује се и сарадњом са медијима</w:t>
      </w:r>
      <w:r>
        <w:rPr>
          <w:rFonts w:eastAsia="SimSun"/>
          <w:lang w:val="sr-Cyrl-RS" w:eastAsia="zh-CN" w:bidi="ar"/>
        </w:rPr>
        <w:t>/средствима јавног информисања као и стварањем услова за несметано обавештавање јавности о обављању послова из свог делокруга рада, о свим променама које могу да настану у вези са организацијом послова</w:t>
      </w:r>
      <w:r>
        <w:rPr>
          <w:rFonts w:eastAsia="SimSun"/>
          <w:color w:val="C00000"/>
          <w:lang w:eastAsia="zh-CN" w:bidi="ar"/>
        </w:rPr>
        <w:t xml:space="preserve">, </w:t>
      </w:r>
      <w:r>
        <w:rPr>
          <w:rFonts w:eastAsia="SimSun"/>
          <w:color w:val="auto"/>
          <w:lang w:eastAsia="zh-CN" w:bidi="ar"/>
        </w:rPr>
        <w:t>распоредом радног времена и другим променама у организацији и њеном раду.</w:t>
      </w:r>
      <w:r>
        <w:rPr>
          <w:rFonts w:eastAsia="SimSun"/>
          <w:lang w:eastAsia="zh-CN" w:bidi="ar"/>
        </w:rPr>
        <w:t xml:space="preserve"> Директор предузећа даје информације о раду </w:t>
      </w:r>
      <w:r>
        <w:rPr>
          <w:rFonts w:eastAsia="SimSun"/>
          <w:lang w:val="sr-Cyrl-RS" w:eastAsia="zh-CN" w:bidi="ar"/>
        </w:rPr>
        <w:t>Регионалног центра Смедерево</w:t>
      </w:r>
      <w:r>
        <w:rPr>
          <w:rFonts w:eastAsia="SimSun"/>
          <w:lang w:eastAsia="zh-CN" w:bidi="ar"/>
        </w:rPr>
        <w:t xml:space="preserve"> средствима јавног информисања, а може овластити и друга запослена лица да то чине у име </w:t>
      </w:r>
      <w:r>
        <w:rPr>
          <w:rFonts w:eastAsia="SimSun"/>
          <w:lang w:val="sr-Cyrl-RS" w:eastAsia="zh-CN" w:bidi="ar"/>
        </w:rPr>
        <w:t xml:space="preserve">Установе. </w:t>
      </w:r>
      <w:r>
        <w:rPr>
          <w:rFonts w:eastAsia="SimSun"/>
          <w:lang w:eastAsia="zh-CN" w:bidi="ar"/>
        </w:rPr>
        <w:t>У</w:t>
      </w:r>
      <w:r>
        <w:rPr>
          <w:rFonts w:eastAsia="SimSun"/>
          <w:lang w:val="sr-Cyrl-RS" w:eastAsia="zh-CN" w:bidi="ar"/>
        </w:rPr>
        <w:t xml:space="preserve"> Регионалном центру Смедерево</w:t>
      </w:r>
      <w:r>
        <w:rPr>
          <w:rFonts w:eastAsia="SimSun"/>
          <w:lang w:eastAsia="zh-CN" w:bidi="ar"/>
        </w:rPr>
        <w:t xml:space="preserve"> је дозвољено аудио и видео снимање уз претходно обавештавање о томе.</w:t>
      </w:r>
    </w:p>
    <w:p>
      <w:pPr>
        <w:rPr>
          <w:rFonts w:eastAsia="SimSun"/>
          <w:lang w:eastAsia="zh-CN" w:bidi="ar"/>
        </w:rPr>
      </w:pPr>
    </w:p>
    <w:p>
      <w:r>
        <w:rPr>
          <w:rFonts w:eastAsia="SimSun"/>
          <w:lang w:eastAsia="zh-CN" w:bidi="ar"/>
        </w:rPr>
        <w:t xml:space="preserve"> Ради остваривања јавности у раду </w:t>
      </w:r>
      <w:r>
        <w:rPr>
          <w:rFonts w:eastAsia="SimSun"/>
          <w:lang w:val="sr-Cyrl-RS" w:eastAsia="zh-CN" w:bidi="ar"/>
        </w:rPr>
        <w:t>Установе</w:t>
      </w:r>
      <w:r>
        <w:rPr>
          <w:rFonts w:eastAsia="SimSun"/>
          <w:lang w:eastAsia="zh-CN" w:bidi="ar"/>
        </w:rPr>
        <w:t xml:space="preserve"> на својој интернет страници објављује: </w:t>
      </w:r>
    </w:p>
    <w:p/>
    <w:p>
      <w:pPr>
        <w:rPr>
          <w:rFonts w:eastAsia="SimSun"/>
          <w:lang w:eastAsia="zh-CN" w:bidi="ar"/>
        </w:rPr>
      </w:pPr>
      <w:r>
        <w:rPr>
          <w:rFonts w:eastAsia="SimSun"/>
          <w:lang w:val="sr-Cyrl-RS" w:eastAsia="zh-CN" w:bidi="ar"/>
        </w:rPr>
        <w:t>- О</w:t>
      </w:r>
      <w:r>
        <w:rPr>
          <w:rFonts w:eastAsia="SimSun"/>
          <w:lang w:eastAsia="zh-CN" w:bidi="ar"/>
        </w:rPr>
        <w:t>рганизациону структуру</w:t>
      </w:r>
    </w:p>
    <w:p>
      <w:pPr>
        <w:rPr>
          <w:lang w:val="sr-Cyrl-RS"/>
        </w:rPr>
      </w:pPr>
      <w:r>
        <w:rPr>
          <w:rFonts w:eastAsia="SimSun"/>
          <w:lang w:eastAsia="zh-CN" w:bidi="ar"/>
        </w:rPr>
        <w:t xml:space="preserve"> </w:t>
      </w:r>
      <w:r>
        <w:rPr>
          <w:rFonts w:eastAsia="SimSun"/>
          <w:lang w:val="sr-Cyrl-RS" w:eastAsia="zh-CN" w:bidi="ar"/>
        </w:rPr>
        <w:t xml:space="preserve">- Извештај о раду РЦС за протеклу годину </w:t>
      </w:r>
      <w:r>
        <w:fldChar w:fldCharType="begin"/>
      </w:r>
      <w:r>
        <w:instrText xml:space="preserve"> HYPERLINK "https://www.rcsmed.edu.rs/images/dokumenti/Izve%C5%A1taj%20za%202021.%20god.docx" </w:instrText>
      </w:r>
      <w:r>
        <w:fldChar w:fldCharType="separate"/>
      </w:r>
      <w:r>
        <w:rPr>
          <w:rStyle w:val="13"/>
          <w:rFonts w:eastAsia="SimSun"/>
          <w:color w:val="000000"/>
          <w:lang w:eastAsia="zh-CN"/>
        </w:rPr>
        <w:t>https://www.rcsmed.edu.rs/images/dokumenti/Izve%C5%A1taj%20za%202021.%20god.docx</w:t>
      </w:r>
      <w:r>
        <w:rPr>
          <w:rStyle w:val="13"/>
          <w:rFonts w:eastAsia="SimSun"/>
          <w:color w:val="000000"/>
          <w:lang w:eastAsia="zh-CN"/>
        </w:rPr>
        <w:fldChar w:fldCharType="end"/>
      </w:r>
      <w:r>
        <w:rPr>
          <w:rFonts w:eastAsia="SimSun"/>
          <w:lang w:val="sr-Cyrl-RS" w:eastAsia="zh-CN"/>
        </w:rPr>
        <w:t xml:space="preserve">  </w:t>
      </w:r>
    </w:p>
    <w:p>
      <w:pPr>
        <w:rPr>
          <w:lang w:val="sr-Cyrl-RS"/>
        </w:rPr>
      </w:pPr>
      <w:r>
        <w:rPr>
          <w:rFonts w:eastAsia="SimSun"/>
          <w:lang w:eastAsia="zh-CN" w:bidi="ar"/>
        </w:rPr>
        <w:t xml:space="preserve">- </w:t>
      </w:r>
      <w:r>
        <w:rPr>
          <w:rFonts w:eastAsia="SimSun"/>
          <w:lang w:val="sr-Cyrl-RS" w:eastAsia="zh-CN" w:bidi="ar"/>
        </w:rPr>
        <w:t xml:space="preserve">Закључак Скупштине Града </w:t>
      </w:r>
      <w:r>
        <w:fldChar w:fldCharType="begin"/>
      </w:r>
      <w:r>
        <w:instrText xml:space="preserve"> HYPERLINK "https://www.rcsmed.edu.rs/images/dokumenti/Zaklju%C4%8Dak%20Skup%C5%A1tine%20grada.pdf" </w:instrText>
      </w:r>
      <w:r>
        <w:fldChar w:fldCharType="separate"/>
      </w:r>
      <w:r>
        <w:rPr>
          <w:rStyle w:val="13"/>
          <w:rFonts w:eastAsia="SimSun"/>
          <w:color w:val="000000"/>
          <w:lang w:val="sr-Cyrl-RS" w:eastAsia="zh-CN"/>
        </w:rPr>
        <w:t>https://www.rcsmed.edu.rs/images/dokumenti/Zaklju%C4%8Dak%20Skup%C5%A1tine%20grada.pdf</w:t>
      </w:r>
      <w:r>
        <w:rPr>
          <w:rStyle w:val="13"/>
          <w:rFonts w:eastAsia="SimSun"/>
          <w:color w:val="000000"/>
          <w:lang w:val="sr-Cyrl-RS" w:eastAsia="zh-CN"/>
        </w:rPr>
        <w:fldChar w:fldCharType="end"/>
      </w:r>
      <w:r>
        <w:rPr>
          <w:rFonts w:eastAsia="SimSun"/>
          <w:lang w:val="sr-Cyrl-RS" w:eastAsia="zh-CN"/>
        </w:rPr>
        <w:t xml:space="preserve">  </w:t>
      </w:r>
    </w:p>
    <w:p>
      <w:pPr>
        <w:rPr>
          <w:lang w:val="sr-Cyrl-RS"/>
        </w:rPr>
      </w:pPr>
      <w:r>
        <w:rPr>
          <w:rFonts w:eastAsia="SimSun"/>
          <w:lang w:eastAsia="zh-CN" w:bidi="ar"/>
        </w:rPr>
        <w:t>-</w:t>
      </w:r>
      <w:r>
        <w:rPr>
          <w:rFonts w:eastAsia="SimSun"/>
          <w:lang w:val="sr-Cyrl-RS" w:eastAsia="zh-CN" w:bidi="ar"/>
        </w:rPr>
        <w:t xml:space="preserve"> Програм рада за текућу годину </w:t>
      </w:r>
      <w:r>
        <w:fldChar w:fldCharType="begin"/>
      </w:r>
      <w:r>
        <w:instrText xml:space="preserve"> HYPERLINK "https://www.rcsmed.edu.rs/images/dokumenti/Program%20rada%20Regionalnog%20centra%20za%202022..docx" </w:instrText>
      </w:r>
      <w:r>
        <w:fldChar w:fldCharType="separate"/>
      </w:r>
      <w:r>
        <w:rPr>
          <w:rStyle w:val="13"/>
          <w:rFonts w:eastAsia="SimSun"/>
          <w:color w:val="000000"/>
          <w:lang w:val="sr-Cyrl-RS" w:eastAsia="zh-CN"/>
        </w:rPr>
        <w:t>https://www.rcsmed.edu.rs/images/dokumenti/Program%20rada%20Regionalnog%20centra%20za%202022..docx</w:t>
      </w:r>
      <w:r>
        <w:rPr>
          <w:rStyle w:val="13"/>
          <w:rFonts w:eastAsia="SimSun"/>
          <w:color w:val="000000"/>
          <w:lang w:val="sr-Cyrl-RS" w:eastAsia="zh-CN"/>
        </w:rPr>
        <w:fldChar w:fldCharType="end"/>
      </w:r>
      <w:r>
        <w:rPr>
          <w:rFonts w:eastAsia="SimSun"/>
          <w:lang w:val="sr-Cyrl-RS" w:eastAsia="zh-CN"/>
        </w:rPr>
        <w:t xml:space="preserve"> </w:t>
      </w:r>
    </w:p>
    <w:p>
      <w:pPr>
        <w:rPr>
          <w:rFonts w:eastAsia="SimSun"/>
          <w:lang w:val="sr-Cyrl-RS" w:eastAsia="zh-CN"/>
        </w:rPr>
      </w:pPr>
      <w:r>
        <w:rPr>
          <w:rFonts w:eastAsia="SimSun"/>
          <w:lang w:eastAsia="zh-CN" w:bidi="ar"/>
        </w:rPr>
        <w:t>-</w:t>
      </w:r>
      <w:r>
        <w:rPr>
          <w:rFonts w:eastAsia="SimSun"/>
          <w:lang w:val="sr-Cyrl-RS" w:eastAsia="zh-CN" w:bidi="ar"/>
        </w:rPr>
        <w:t xml:space="preserve"> Финансијски план са изменама и допунама за 2022. годину </w:t>
      </w:r>
      <w:r>
        <w:fldChar w:fldCharType="begin"/>
      </w:r>
      <w:r>
        <w:instrText xml:space="preserve"> HYPERLINK "https://www.rcsmed.edu.rs/images/dokumenti/finansijski-plan2022.docx" </w:instrText>
      </w:r>
      <w:r>
        <w:fldChar w:fldCharType="separate"/>
      </w:r>
      <w:r>
        <w:rPr>
          <w:rStyle w:val="13"/>
          <w:rFonts w:eastAsia="SimSun"/>
          <w:color w:val="000000"/>
          <w:lang w:val="sr-Cyrl-RS" w:eastAsia="zh-CN"/>
        </w:rPr>
        <w:t>https://www.rcsmed.edu.rs/images/dokumenti/finansijski-plan2022.docx</w:t>
      </w:r>
      <w:r>
        <w:rPr>
          <w:rStyle w:val="13"/>
          <w:rFonts w:eastAsia="SimSun"/>
          <w:color w:val="000000"/>
          <w:lang w:val="sr-Cyrl-RS" w:eastAsia="zh-CN"/>
        </w:rPr>
        <w:fldChar w:fldCharType="end"/>
      </w:r>
    </w:p>
    <w:p>
      <w:pPr>
        <w:rPr>
          <w:rFonts w:eastAsia="SimSun"/>
          <w:lang w:val="sr-Cyrl-RS" w:eastAsia="zh-CN"/>
        </w:rPr>
      </w:pPr>
      <w:r>
        <w:rPr>
          <w:rFonts w:eastAsia="SimSun"/>
          <w:lang w:val="sr-Cyrl-RS" w:eastAsia="zh-CN"/>
        </w:rPr>
        <w:t>- Билтене РЦС у електронском облику</w:t>
      </w:r>
    </w:p>
    <w:p>
      <w:pPr>
        <w:rPr>
          <w:rFonts w:eastAsia="SimSun"/>
          <w:lang w:val="sr-Cyrl-RS" w:eastAsia="zh-CN"/>
        </w:rPr>
      </w:pPr>
      <w:r>
        <w:rPr>
          <w:rFonts w:eastAsia="SimSun"/>
          <w:lang w:val="sr-Cyrl-RS" w:eastAsia="zh-CN"/>
        </w:rPr>
        <w:t>- Календар планираних активност за наредни период</w:t>
      </w:r>
    </w:p>
    <w:p>
      <w:pPr>
        <w:rPr>
          <w:rFonts w:eastAsia="SimSun"/>
          <w:lang w:val="sr-Cyrl-RS" w:eastAsia="zh-CN"/>
        </w:rPr>
      </w:pPr>
      <w:r>
        <w:rPr>
          <w:rFonts w:eastAsia="SimSun"/>
          <w:lang w:val="sr-Cyrl-RS" w:eastAsia="zh-CN"/>
        </w:rPr>
        <w:t>- Преглед и извештаје о протеклим активностима у РЦС</w:t>
      </w:r>
    </w:p>
    <w:p>
      <w:pPr>
        <w:rPr>
          <w:rFonts w:eastAsia="SimSun"/>
          <w:lang w:val="sr-Cyrl-RS" w:eastAsia="zh-CN"/>
        </w:rPr>
      </w:pPr>
      <w:r>
        <w:rPr>
          <w:rFonts w:eastAsia="SimSun"/>
          <w:lang w:val="sr-Cyrl-RS" w:eastAsia="zh-CN"/>
        </w:rPr>
        <w:t>- Контакте свих запослених</w:t>
      </w:r>
    </w:p>
    <w:p>
      <w:pPr>
        <w:rPr>
          <w:rFonts w:eastAsia="SimSun"/>
          <w:lang w:eastAsia="zh-CN" w:bidi="ar"/>
        </w:rPr>
      </w:pPr>
      <w:r>
        <w:rPr>
          <w:rFonts w:eastAsia="SimSun"/>
          <w:lang w:eastAsia="zh-CN" w:bidi="ar"/>
        </w:rPr>
        <w:t>- и друге информације</w:t>
      </w:r>
      <w:r>
        <w:rPr>
          <w:rFonts w:eastAsia="SimSun"/>
          <w:lang w:val="sr-Cyrl-RS" w:eastAsia="zh-CN" w:bidi="ar"/>
        </w:rPr>
        <w:t xml:space="preserve"> и документа</w:t>
      </w:r>
      <w:r>
        <w:rPr>
          <w:rFonts w:eastAsia="SimSun"/>
          <w:lang w:eastAsia="zh-CN" w:bidi="ar"/>
        </w:rPr>
        <w:t xml:space="preserve"> од значаја за јавност </w:t>
      </w:r>
    </w:p>
    <w:p>
      <w:pPr>
        <w:jc w:val="both"/>
        <w:rPr>
          <w:rFonts w:eastAsia="SimSun"/>
          <w:color w:val="C00000"/>
          <w:lang w:eastAsia="zh-CN" w:bidi="ar"/>
        </w:rPr>
      </w:pPr>
      <w:r>
        <w:rPr>
          <w:rFonts w:eastAsia="SimSun"/>
          <w:color w:val="C00000"/>
          <w:lang w:eastAsia="zh-CN" w:bidi="ar"/>
        </w:rPr>
        <w:t xml:space="preserve"> </w:t>
      </w:r>
    </w:p>
    <w:p>
      <w:pPr>
        <w:jc w:val="both"/>
        <w:rPr>
          <w:rFonts w:eastAsia="SimSun"/>
          <w:color w:val="000000" w:themeColor="text1"/>
          <w:lang w:eastAsia="zh-CN" w:bidi="ar"/>
          <w14:textFill>
            <w14:solidFill>
              <w14:schemeClr w14:val="tx1"/>
            </w14:solidFill>
          </w14:textFill>
        </w:rPr>
      </w:pPr>
      <w:r>
        <w:rPr>
          <w:rFonts w:eastAsia="SimSun"/>
          <w:color w:val="000000" w:themeColor="text1"/>
          <w:lang w:eastAsia="zh-CN" w:bidi="ar"/>
          <w14:textFill>
            <w14:solidFill>
              <w14:schemeClr w14:val="tx1"/>
            </w14:solidFill>
          </w14:textFill>
        </w:rPr>
        <w:t>Права на приступ информацијама од јавног значаја уређена су Законом о слободном приступу информацијама од јавног значаја („Службени гласник Републике Србије“, број 120/04, 54/07, 104/09, 36/10</w:t>
      </w:r>
      <w:r>
        <w:rPr>
          <w:rFonts w:eastAsia="SimSun"/>
          <w:color w:val="000000" w:themeColor="text1"/>
          <w:lang w:val="sr-Cyrl-RS" w:eastAsia="zh-CN" w:bidi="ar"/>
          <w14:textFill>
            <w14:solidFill>
              <w14:schemeClr w14:val="tx1"/>
            </w14:solidFill>
          </w14:textFill>
        </w:rPr>
        <w:t xml:space="preserve"> и 105/21</w:t>
      </w:r>
      <w:r>
        <w:rPr>
          <w:rFonts w:eastAsia="SimSun"/>
          <w:color w:val="000000" w:themeColor="text1"/>
          <w:lang w:eastAsia="zh-CN" w:bidi="ar"/>
          <w14:textFill>
            <w14:solidFill>
              <w14:schemeClr w14:val="tx1"/>
            </w14:solidFill>
          </w14:textFill>
        </w:rPr>
        <w:t xml:space="preserve"> ) и Упутством за објављивање информатора о раду </w:t>
      </w:r>
      <w:r>
        <w:rPr>
          <w:rFonts w:eastAsia="SimSun"/>
          <w:color w:val="000000" w:themeColor="text1"/>
          <w:lang w:val="sr-Cyrl-RS" w:eastAsia="zh-CN" w:bidi="ar"/>
          <w14:textFill>
            <w14:solidFill>
              <w14:schemeClr w14:val="tx1"/>
            </w14:solidFill>
          </w14:textFill>
        </w:rPr>
        <w:t>органа јавне власти</w:t>
      </w:r>
      <w:r>
        <w:rPr>
          <w:rFonts w:eastAsia="SimSun"/>
          <w:color w:val="000000" w:themeColor="text1"/>
          <w:lang w:eastAsia="zh-CN" w:bidi="ar"/>
          <w14:textFill>
            <w14:solidFill>
              <w14:schemeClr w14:val="tx1"/>
            </w14:solidFill>
          </w14:textFill>
        </w:rPr>
        <w:t xml:space="preserve"> ( „Службени гласник Републике Србије“, број </w:t>
      </w:r>
      <w:r>
        <w:rPr>
          <w:rFonts w:eastAsia="SimSun"/>
          <w:color w:val="000000" w:themeColor="text1"/>
          <w:lang w:val="sr-Cyrl-RS" w:eastAsia="zh-CN" w:bidi="ar"/>
          <w14:textFill>
            <w14:solidFill>
              <w14:schemeClr w14:val="tx1"/>
            </w14:solidFill>
          </w14:textFill>
        </w:rPr>
        <w:t>10</w:t>
      </w:r>
      <w:r>
        <w:rPr>
          <w:rFonts w:eastAsia="SimSun"/>
          <w:color w:val="000000" w:themeColor="text1"/>
          <w:lang w:eastAsia="zh-CN" w:bidi="ar"/>
          <w14:textFill>
            <w14:solidFill>
              <w14:schemeClr w14:val="tx1"/>
            </w14:solidFill>
          </w14:textFill>
        </w:rPr>
        <w:t xml:space="preserve"> од 2</w:t>
      </w:r>
      <w:r>
        <w:rPr>
          <w:rFonts w:eastAsia="SimSun"/>
          <w:color w:val="000000" w:themeColor="text1"/>
          <w:lang w:val="sr-Cyrl-RS" w:eastAsia="zh-CN" w:bidi="ar"/>
          <w14:textFill>
            <w14:solidFill>
              <w14:schemeClr w14:val="tx1"/>
            </w14:solidFill>
          </w14:textFill>
        </w:rPr>
        <w:t>8</w:t>
      </w:r>
      <w:r>
        <w:rPr>
          <w:rFonts w:eastAsia="SimSun"/>
          <w:color w:val="000000" w:themeColor="text1"/>
          <w:lang w:eastAsia="zh-CN" w:bidi="ar"/>
          <w14:textFill>
            <w14:solidFill>
              <w14:schemeClr w14:val="tx1"/>
            </w14:solidFill>
          </w14:textFill>
        </w:rPr>
        <w:t>.</w:t>
      </w:r>
      <w:r>
        <w:rPr>
          <w:rFonts w:eastAsia="SimSun"/>
          <w:color w:val="000000" w:themeColor="text1"/>
          <w:lang w:val="sr-Cyrl-RS" w:eastAsia="zh-CN" w:bidi="ar"/>
          <w14:textFill>
            <w14:solidFill>
              <w14:schemeClr w14:val="tx1"/>
            </w14:solidFill>
          </w14:textFill>
        </w:rPr>
        <w:t>јануара</w:t>
      </w:r>
      <w:r>
        <w:rPr>
          <w:rFonts w:eastAsia="SimSun"/>
          <w:color w:val="000000" w:themeColor="text1"/>
          <w:lang w:eastAsia="zh-CN" w:bidi="ar"/>
          <w14:textFill>
            <w14:solidFill>
              <w14:schemeClr w14:val="tx1"/>
            </w14:solidFill>
          </w14:textFill>
        </w:rPr>
        <w:t>.20</w:t>
      </w:r>
      <w:r>
        <w:rPr>
          <w:rFonts w:eastAsia="SimSun"/>
          <w:color w:val="000000" w:themeColor="text1"/>
          <w:lang w:val="sr-Cyrl-RS" w:eastAsia="zh-CN" w:bidi="ar"/>
          <w14:textFill>
            <w14:solidFill>
              <w14:schemeClr w14:val="tx1"/>
            </w14:solidFill>
          </w14:textFill>
        </w:rPr>
        <w:t>22</w:t>
      </w:r>
      <w:r>
        <w:rPr>
          <w:rFonts w:eastAsia="SimSun"/>
          <w:color w:val="000000" w:themeColor="text1"/>
          <w:lang w:eastAsia="zh-CN" w:bidi="ar"/>
          <w14:textFill>
            <w14:solidFill>
              <w14:schemeClr w14:val="tx1"/>
            </w14:solidFill>
          </w14:textFill>
        </w:rPr>
        <w:t>. ).</w:t>
      </w:r>
    </w:p>
    <w:p>
      <w:pPr>
        <w:pStyle w:val="15"/>
        <w:shd w:val="clear" w:color="auto" w:fill="FFFFFF"/>
        <w:spacing w:before="150" w:beforeAutospacing="0" w:after="150" w:afterAutospacing="0"/>
        <w:jc w:val="both"/>
        <w:rPr>
          <w:color w:val="000000" w:themeColor="text1"/>
          <w:shd w:val="clear" w:color="auto" w:fill="FFFFFF"/>
          <w14:textFill>
            <w14:solidFill>
              <w14:schemeClr w14:val="tx1"/>
            </w14:solidFill>
          </w14:textFill>
        </w:rPr>
      </w:pPr>
    </w:p>
    <w:p>
      <w:pPr>
        <w:numPr>
          <w:ilvl w:val="0"/>
          <w:numId w:val="2"/>
        </w:numPr>
        <w:rPr>
          <w:rFonts w:eastAsia="SimSun"/>
          <w:lang w:eastAsia="zh-CN" w:bidi="ar"/>
        </w:rPr>
      </w:pPr>
      <w:r>
        <w:rPr>
          <w:b/>
          <w:lang w:val="sr-Cyrl-RS" w:eastAsia="zh-CN"/>
          <w14:textFill>
            <w14:gradFill>
              <w14:gsLst>
                <w14:gs w14:pos="0">
                  <w14:srgbClr w14:val="012D86"/>
                </w14:gs>
                <w14:gs w14:pos="100000">
                  <w14:srgbClr w14:val="0E2557"/>
                </w14:gs>
              </w14:gsLst>
              <w14:lin w14:ang="0" w14:scaled="0"/>
            </w14:gradFill>
          </w14:textFill>
        </w:rPr>
        <w:t>СПИСАК НАЈЧЕШЋЕ ТРАЖЕНИХ ИНФОРМАЦИЈА ОД ЈАВНОГ ЗНАЧАЈА</w:t>
      </w:r>
    </w:p>
    <w:p>
      <w:pPr>
        <w:rPr>
          <w:rFonts w:eastAsia="SimSun"/>
          <w:lang w:eastAsia="zh-CN" w:bidi="ar"/>
        </w:rPr>
      </w:pPr>
    </w:p>
    <w:p>
      <w:pPr>
        <w:jc w:val="both"/>
      </w:pPr>
      <w:r>
        <w:rPr>
          <w:rFonts w:eastAsia="SimSun"/>
          <w:lang w:eastAsia="zh-CN" w:bidi="ar"/>
        </w:rPr>
        <w:t xml:space="preserve">Центар за </w:t>
      </w:r>
      <w:r>
        <w:rPr>
          <w:rFonts w:eastAsia="SimSun"/>
          <w:lang w:val="sr-Cyrl-RS" w:eastAsia="zh-CN" w:bidi="ar"/>
        </w:rPr>
        <w:t>професионални развој запослених у образовању Смедерево</w:t>
      </w:r>
      <w:r>
        <w:rPr>
          <w:rFonts w:eastAsia="SimSun"/>
          <w:lang w:eastAsia="zh-CN" w:bidi="ar"/>
        </w:rPr>
        <w:t xml:space="preserve"> у свом раду поступа по захтевима за слободан приступ информацијама од јавног значаја, информисање у просторијама центра, информисање путем мејлова или телефонски</w:t>
      </w:r>
      <w:r>
        <w:rPr>
          <w:rFonts w:eastAsia="SimSun"/>
          <w:lang w:val="sr-Cyrl-RS" w:eastAsia="zh-CN" w:bidi="ar"/>
        </w:rPr>
        <w:t>м</w:t>
      </w:r>
      <w:r>
        <w:rPr>
          <w:rFonts w:eastAsia="SimSun"/>
          <w:lang w:eastAsia="zh-CN" w:bidi="ar"/>
        </w:rPr>
        <w:t xml:space="preserve"> позиви</w:t>
      </w:r>
      <w:r>
        <w:rPr>
          <w:rFonts w:eastAsia="SimSun"/>
          <w:lang w:val="sr-Cyrl-RS" w:eastAsia="zh-CN" w:bidi="ar"/>
        </w:rPr>
        <w:t>ма.</w:t>
      </w:r>
      <w:r>
        <w:rPr>
          <w:rFonts w:eastAsia="SimSun"/>
          <w:lang w:eastAsia="zh-CN" w:bidi="ar"/>
        </w:rPr>
        <w:t xml:space="preserve"> Странке се </w:t>
      </w:r>
      <w:r>
        <w:rPr>
          <w:rFonts w:eastAsia="SimSun"/>
          <w:lang w:val="sr-Cyrl-RS" w:eastAsia="zh-CN" w:bidi="ar"/>
        </w:rPr>
        <w:t>Ц</w:t>
      </w:r>
      <w:r>
        <w:rPr>
          <w:rFonts w:eastAsia="SimSun"/>
          <w:lang w:eastAsia="zh-CN" w:bidi="ar"/>
        </w:rPr>
        <w:t>ентру обраћају писменим путем, по</w:t>
      </w:r>
      <w:r>
        <w:rPr>
          <w:rFonts w:eastAsia="SimSun"/>
          <w:lang w:val="sr-Cyrl-RS" w:eastAsia="zh-CN" w:bidi="ar"/>
        </w:rPr>
        <w:t>штом</w:t>
      </w:r>
      <w:r>
        <w:rPr>
          <w:rFonts w:eastAsia="SimSun"/>
          <w:lang w:eastAsia="zh-CN" w:bidi="ar"/>
        </w:rPr>
        <w:t xml:space="preserve"> и електронски, путем веб-сајта Центра. На такве дописе с</w:t>
      </w:r>
      <w:r>
        <w:rPr>
          <w:rFonts w:eastAsia="SimSun"/>
          <w:lang w:val="sr-Cyrl-RS" w:eastAsia="zh-CN" w:bidi="ar"/>
        </w:rPr>
        <w:t>арадници</w:t>
      </w:r>
      <w:r>
        <w:rPr>
          <w:rFonts w:eastAsia="SimSun"/>
          <w:lang w:eastAsia="zh-CN" w:bidi="ar"/>
        </w:rPr>
        <w:t xml:space="preserve"> </w:t>
      </w:r>
      <w:r>
        <w:rPr>
          <w:rFonts w:eastAsia="SimSun"/>
          <w:lang w:val="sr-Cyrl-RS" w:eastAsia="zh-CN" w:bidi="ar"/>
        </w:rPr>
        <w:t>Ц</w:t>
      </w:r>
      <w:r>
        <w:rPr>
          <w:rFonts w:eastAsia="SimSun"/>
          <w:lang w:eastAsia="zh-CN" w:bidi="ar"/>
        </w:rPr>
        <w:t>ентра одговарају</w:t>
      </w:r>
      <w:r>
        <w:rPr>
          <w:rFonts w:eastAsia="SimSun"/>
          <w:lang w:val="sr-Cyrl-RS" w:eastAsia="zh-CN" w:bidi="ar"/>
        </w:rPr>
        <w:t xml:space="preserve"> у најкраћем могућем року</w:t>
      </w:r>
      <w:r>
        <w:rPr>
          <w:rFonts w:eastAsia="SimSun"/>
          <w:lang w:eastAsia="zh-CN" w:bidi="ar"/>
        </w:rPr>
        <w:t xml:space="preserve"> . </w:t>
      </w:r>
    </w:p>
    <w:p>
      <w:pPr>
        <w:jc w:val="both"/>
      </w:pPr>
      <w:r>
        <w:rPr>
          <w:rFonts w:eastAsia="SimSun"/>
          <w:lang w:eastAsia="zh-CN" w:bidi="ar"/>
        </w:rPr>
        <w:t xml:space="preserve">Најчешће тражене информације од јавног значаја су у области стручног усавршавања у </w:t>
      </w:r>
    </w:p>
    <w:p>
      <w:pPr>
        <w:jc w:val="both"/>
        <w:rPr>
          <w:rFonts w:eastAsia="SimSun"/>
          <w:lang w:eastAsia="zh-CN" w:bidi="ar"/>
        </w:rPr>
      </w:pPr>
      <w:r>
        <w:rPr>
          <w:rFonts w:eastAsia="SimSun"/>
          <w:lang w:eastAsia="zh-CN" w:bidi="ar"/>
        </w:rPr>
        <w:t xml:space="preserve">образовању: </w:t>
      </w:r>
    </w:p>
    <w:p>
      <w:pPr>
        <w:jc w:val="both"/>
        <w:rPr>
          <w:rFonts w:eastAsia="SimSun"/>
          <w:lang w:eastAsia="zh-CN" w:bidi="ar"/>
        </w:rPr>
      </w:pPr>
    </w:p>
    <w:p>
      <w:pPr>
        <w:numPr>
          <w:ilvl w:val="0"/>
          <w:numId w:val="3"/>
        </w:numPr>
        <w:jc w:val="both"/>
      </w:pPr>
      <w:r>
        <w:rPr>
          <w:rFonts w:eastAsia="SimSun"/>
          <w:lang w:eastAsia="zh-CN" w:bidi="ar"/>
        </w:rPr>
        <w:t>Информације о могућностима реализације одобрених програма стручног</w:t>
      </w:r>
      <w:r>
        <w:rPr>
          <w:rFonts w:eastAsia="SimSun"/>
          <w:lang w:val="sr-Cyrl-RS" w:eastAsia="zh-CN" w:bidi="ar"/>
        </w:rPr>
        <w:t xml:space="preserve"> </w:t>
      </w:r>
      <w:r>
        <w:rPr>
          <w:rFonts w:eastAsia="SimSun"/>
          <w:lang w:eastAsia="zh-CN" w:bidi="ar"/>
        </w:rPr>
        <w:t>усавршавања наставника, васпитача и стручних сарадника које одобрава Министарство просвете, науке и технолошког развоја и Завод за унапређивање образовања и васпитања, а на основу Правилника о сталном стручном усавршавању и стицању звања наставника, васпитача и стручних сарадника ( „Службени гласник РС“, бр. 81/2017 и 48/2018 )</w:t>
      </w:r>
      <w:r>
        <w:rPr>
          <w:rFonts w:eastAsia="SimSun"/>
          <w:lang w:val="sr-Cyrl-RS" w:eastAsia="zh-CN" w:bidi="ar"/>
        </w:rPr>
        <w:t xml:space="preserve"> и по основу Правилника о сталном стручном усавршавању и напредовању у звање наставника, васпитача и стручних сарадника (Сл. Гласник  РС</w:t>
      </w:r>
      <w:r>
        <w:rPr>
          <w:rFonts w:eastAsia="SimSun"/>
          <w:lang w:eastAsia="zh-CN" w:bidi="ar"/>
        </w:rPr>
        <w:t xml:space="preserve"> </w:t>
      </w:r>
      <w:r>
        <w:rPr>
          <w:rFonts w:eastAsia="SimSun"/>
          <w:lang w:val="sr-Cyrl-RS" w:eastAsia="zh-CN" w:bidi="ar"/>
        </w:rPr>
        <w:t>број 109 од 19. новембра 2021)</w:t>
      </w:r>
    </w:p>
    <w:p>
      <w:pPr>
        <w:numPr>
          <w:ilvl w:val="0"/>
          <w:numId w:val="3"/>
        </w:numPr>
        <w:jc w:val="both"/>
      </w:pPr>
      <w:r>
        <w:rPr>
          <w:rFonts w:eastAsia="SimSun"/>
          <w:lang w:eastAsia="zh-CN" w:bidi="ar"/>
        </w:rPr>
        <w:t>Информације о условима за пријављивање и одобравање стручног скупа и осталих облика сталног стручног усавршавања наставника, васпитача и стручних сарадника, које Завод за унапређивање образовања и васпитања на основу пријаве организатора ( Центра ) одобрава у складу са Правилни</w:t>
      </w:r>
      <w:r>
        <w:rPr>
          <w:rFonts w:eastAsia="SimSun"/>
          <w:lang w:val="sr-Cyrl-RS" w:eastAsia="zh-CN" w:bidi="ar"/>
        </w:rPr>
        <w:t>цима</w:t>
      </w:r>
      <w:r>
        <w:rPr>
          <w:rFonts w:eastAsia="SimSun"/>
          <w:lang w:eastAsia="zh-CN" w:bidi="ar"/>
        </w:rPr>
        <w:t xml:space="preserve"> о сталном стручном усавршавању и стицању звања наставника, васпитача и стручних сарадника </w:t>
      </w:r>
    </w:p>
    <w:p>
      <w:pPr>
        <w:jc w:val="both"/>
      </w:pPr>
      <w:r>
        <w:rPr>
          <w:rFonts w:eastAsia="SimSun"/>
          <w:lang w:val="sr-Cyrl-RS" w:eastAsia="zh-CN" w:bidi="ar"/>
        </w:rPr>
        <w:t xml:space="preserve">3. </w:t>
      </w:r>
      <w:r>
        <w:rPr>
          <w:rFonts w:eastAsia="SimSun"/>
          <w:lang w:eastAsia="zh-CN" w:bidi="ar"/>
        </w:rPr>
        <w:t xml:space="preserve">Информације у вези са другим активностима и организацијом рада Центра. </w:t>
      </w:r>
    </w:p>
    <w:p>
      <w:pPr>
        <w:rPr>
          <w:rFonts w:eastAsia="SimSun"/>
          <w:lang w:eastAsia="zh-CN" w:bidi="ar"/>
        </w:rPr>
      </w:pPr>
      <w:r>
        <w:rPr>
          <w:rFonts w:eastAsia="SimSun"/>
          <w:lang w:eastAsia="zh-CN" w:bidi="ar"/>
        </w:rPr>
        <w:t xml:space="preserve"> </w:t>
      </w:r>
    </w:p>
    <w:p>
      <w:pPr>
        <w:rPr>
          <w:rFonts w:eastAsia="SimSun"/>
          <w:lang w:eastAsia="zh-CN" w:bidi="ar"/>
        </w:rPr>
      </w:pPr>
    </w:p>
    <w:p/>
    <w:p>
      <w:pPr>
        <w:pStyle w:val="15"/>
        <w:numPr>
          <w:ilvl w:val="0"/>
          <w:numId w:val="2"/>
        </w:numPr>
        <w:shd w:val="clear" w:color="auto" w:fill="FFFFFF"/>
        <w:spacing w:before="150" w:beforeAutospacing="0" w:after="150" w:afterAutospacing="0"/>
        <w:jc w:val="both"/>
        <w:rPr>
          <w:color w:val="353535"/>
          <w:shd w:val="clear" w:color="auto" w:fill="FFFFFF"/>
        </w:rPr>
      </w:pPr>
      <w:r>
        <w:rPr>
          <w:b/>
          <w:lang w:val="sr-Cyrl-RS"/>
          <w14:textFill>
            <w14:gradFill>
              <w14:gsLst>
                <w14:gs w14:pos="0">
                  <w14:srgbClr w14:val="012D86"/>
                </w14:gs>
                <w14:gs w14:pos="100000">
                  <w14:srgbClr w14:val="0E2557"/>
                </w14:gs>
              </w14:gsLst>
              <w14:lin w14:ang="0" w14:scaled="0"/>
            </w14:gradFill>
          </w14:textFill>
        </w:rPr>
        <w:t>ОПИС НАДЛЕЖНОСТИ, ОВЛАШЋЕЊА И ОБАВЕЗА</w:t>
      </w:r>
    </w:p>
    <w:p>
      <w:pPr>
        <w:pStyle w:val="15"/>
        <w:shd w:val="clear" w:color="auto" w:fill="FFFFFF"/>
        <w:spacing w:before="150" w:beforeAutospacing="0" w:after="150" w:afterAutospacing="0"/>
        <w:jc w:val="both"/>
        <w:rPr>
          <w:color w:val="auto"/>
          <w:shd w:val="clear" w:color="auto" w:fill="FFFFFF"/>
        </w:rPr>
      </w:pPr>
      <w:r>
        <w:rPr>
          <w:color w:val="auto"/>
          <w:shd w:val="clear" w:color="auto" w:fill="FFFFFF"/>
        </w:rPr>
        <w:t>На оснивање, организацију и рад Регионалног</w:t>
      </w:r>
      <w:r>
        <w:rPr>
          <w:color w:val="auto"/>
          <w:shd w:val="clear" w:color="auto" w:fill="FFFFFF"/>
          <w:lang w:val="sr-Cyrl-RS"/>
        </w:rPr>
        <w:t xml:space="preserve"> </w:t>
      </w:r>
      <w:r>
        <w:rPr>
          <w:color w:val="auto"/>
          <w:shd w:val="clear" w:color="auto" w:fill="FFFFFF"/>
        </w:rPr>
        <w:t>центра за професионални развој запослених у образовању</w:t>
      </w:r>
      <w:r>
        <w:rPr>
          <w:color w:val="auto"/>
          <w:shd w:val="clear" w:color="auto" w:fill="FFFFFF"/>
          <w:lang w:val="sr-Cyrl-RS"/>
        </w:rPr>
        <w:t xml:space="preserve"> Смедерево</w:t>
      </w:r>
      <w:r>
        <w:rPr>
          <w:color w:val="auto"/>
          <w:shd w:val="clear" w:color="auto" w:fill="FFFFFF"/>
        </w:rPr>
        <w:t xml:space="preserve"> примењују се прописи о јавним службама, локалној самоуправи и прописи из области предшколског,</w:t>
      </w:r>
      <w:r>
        <w:rPr>
          <w:color w:val="auto"/>
          <w:shd w:val="clear" w:color="auto" w:fill="FFFFFF"/>
          <w:lang w:val="sr-Cyrl-RS"/>
        </w:rPr>
        <w:t xml:space="preserve"> </w:t>
      </w:r>
      <w:r>
        <w:rPr>
          <w:color w:val="auto"/>
          <w:shd w:val="clear" w:color="auto" w:fill="FFFFFF"/>
        </w:rPr>
        <w:t>основног и</w:t>
      </w:r>
      <w:r>
        <w:rPr>
          <w:color w:val="auto"/>
          <w:shd w:val="clear" w:color="auto" w:fill="FFFFFF"/>
          <w:lang w:val="sr-Cyrl-RS"/>
        </w:rPr>
        <w:t xml:space="preserve"> </w:t>
      </w:r>
      <w:r>
        <w:rPr>
          <w:color w:val="auto"/>
          <w:shd w:val="clear" w:color="auto" w:fill="FFFFFF"/>
        </w:rPr>
        <w:t>средњег образовања.</w:t>
      </w:r>
      <w:r>
        <w:rPr>
          <w:color w:val="auto"/>
          <w:shd w:val="clear" w:color="auto" w:fill="FFFFFF"/>
          <w:lang w:val="sr-Cyrl-RS"/>
        </w:rPr>
        <w:t xml:space="preserve"> </w:t>
      </w:r>
      <w:r>
        <w:rPr>
          <w:color w:val="auto"/>
          <w:shd w:val="clear" w:color="auto" w:fill="FFFFFF"/>
        </w:rPr>
        <w:t>Регионални центар за професионални развој запослених у образовању</w:t>
      </w:r>
      <w:r>
        <w:rPr>
          <w:color w:val="auto"/>
          <w:shd w:val="clear" w:color="auto" w:fill="FFFFFF"/>
          <w:lang w:val="sr-Cyrl-RS"/>
        </w:rPr>
        <w:t xml:space="preserve"> Смедерево</w:t>
      </w:r>
      <w:r>
        <w:rPr>
          <w:color w:val="auto"/>
          <w:shd w:val="clear" w:color="auto" w:fill="FFFFFF"/>
        </w:rPr>
        <w:t xml:space="preserve"> има својство правног лица са правима,</w:t>
      </w:r>
      <w:r>
        <w:rPr>
          <w:color w:val="auto"/>
          <w:shd w:val="clear" w:color="auto" w:fill="FFFFFF"/>
          <w:lang w:val="sr-Cyrl-RS"/>
        </w:rPr>
        <w:t xml:space="preserve"> </w:t>
      </w:r>
      <w:r>
        <w:rPr>
          <w:color w:val="auto"/>
          <w:shd w:val="clear" w:color="auto" w:fill="FFFFFF"/>
        </w:rPr>
        <w:t>обавезама и одговорностима установе утвђеним З</w:t>
      </w:r>
      <w:r>
        <w:rPr>
          <w:color w:val="auto"/>
          <w:shd w:val="clear" w:color="auto" w:fill="FFFFFF"/>
          <w:lang w:val="sr-Cyrl-RS"/>
        </w:rPr>
        <w:t>а</w:t>
      </w:r>
      <w:r>
        <w:rPr>
          <w:color w:val="auto"/>
          <w:shd w:val="clear" w:color="auto" w:fill="FFFFFF"/>
        </w:rPr>
        <w:t>коном,</w:t>
      </w:r>
      <w:r>
        <w:rPr>
          <w:color w:val="auto"/>
          <w:shd w:val="clear" w:color="auto" w:fill="FFFFFF"/>
          <w:lang w:val="sr-Cyrl-RS"/>
        </w:rPr>
        <w:t xml:space="preserve"> </w:t>
      </w:r>
      <w:r>
        <w:rPr>
          <w:color w:val="auto"/>
          <w:shd w:val="clear" w:color="auto" w:fill="FFFFFF"/>
        </w:rPr>
        <w:t>Одлуком о основању и Статутом Центра.</w:t>
      </w:r>
    </w:p>
    <w:p>
      <w:pPr>
        <w:pStyle w:val="15"/>
        <w:shd w:val="clear" w:color="auto" w:fill="FFFFFF"/>
        <w:spacing w:before="150" w:beforeAutospacing="0" w:after="150" w:afterAutospacing="0"/>
        <w:jc w:val="both"/>
        <w:rPr>
          <w:color w:val="auto"/>
          <w:shd w:val="clear" w:color="auto" w:fill="FFFFFF"/>
        </w:rPr>
      </w:pPr>
      <w:r>
        <w:rPr>
          <w:color w:val="auto"/>
          <w:shd w:val="clear" w:color="auto" w:fill="FFFFFF"/>
        </w:rPr>
        <w:t xml:space="preserve">Задаци Центра за професионални развој запослених у образовању у Смедереву су: </w:t>
      </w:r>
    </w:p>
    <w:p>
      <w:pPr>
        <w:pStyle w:val="15"/>
        <w:shd w:val="clear" w:color="auto" w:fill="FFFFFF"/>
        <w:spacing w:before="150" w:beforeAutospacing="0" w:after="150" w:afterAutospacing="0"/>
        <w:jc w:val="both"/>
        <w:rPr>
          <w:color w:val="auto"/>
          <w:shd w:val="clear" w:color="auto" w:fill="FFFFFF"/>
        </w:rPr>
      </w:pPr>
      <w:r>
        <w:rPr>
          <w:color w:val="auto"/>
          <w:shd w:val="clear" w:color="auto" w:fill="FFFFFF"/>
          <w:lang w:val="sr-Cyrl-RS"/>
        </w:rPr>
        <w:t>- А</w:t>
      </w:r>
      <w:r>
        <w:rPr>
          <w:color w:val="auto"/>
          <w:shd w:val="clear" w:color="auto" w:fill="FFFFFF"/>
        </w:rPr>
        <w:t xml:space="preserve">нализа потреба за стручним усавршавањем, планирање обуке и других видова стручног усавршавања, </w:t>
      </w:r>
    </w:p>
    <w:p>
      <w:pPr>
        <w:pStyle w:val="15"/>
        <w:shd w:val="clear" w:color="auto" w:fill="FFFFFF"/>
        <w:spacing w:before="150" w:beforeAutospacing="0" w:after="150" w:afterAutospacing="0"/>
        <w:jc w:val="both"/>
        <w:rPr>
          <w:color w:val="auto"/>
          <w:shd w:val="clear" w:color="auto" w:fill="FFFFFF"/>
        </w:rPr>
      </w:pPr>
      <w:r>
        <w:rPr>
          <w:color w:val="auto"/>
          <w:shd w:val="clear" w:color="auto" w:fill="FFFFFF"/>
          <w:lang w:val="sr-Cyrl-RS"/>
        </w:rPr>
        <w:t>- П</w:t>
      </w:r>
      <w:r>
        <w:rPr>
          <w:color w:val="auto"/>
          <w:shd w:val="clear" w:color="auto" w:fill="FFFFFF"/>
        </w:rPr>
        <w:t>омоћ при креирању програма</w:t>
      </w:r>
      <w:r>
        <w:rPr>
          <w:color w:val="auto"/>
          <w:shd w:val="clear" w:color="auto" w:fill="FFFFFF"/>
          <w:lang w:val="sr-Cyrl-RS"/>
        </w:rPr>
        <w:t xml:space="preserve"> СУ</w:t>
      </w:r>
      <w:r>
        <w:rPr>
          <w:color w:val="auto"/>
          <w:shd w:val="clear" w:color="auto" w:fill="FFFFFF"/>
        </w:rPr>
        <w:t xml:space="preserve">, </w:t>
      </w:r>
    </w:p>
    <w:p>
      <w:pPr>
        <w:pStyle w:val="15"/>
        <w:shd w:val="clear" w:color="auto" w:fill="FFFFFF"/>
        <w:spacing w:before="150" w:beforeAutospacing="0" w:after="150" w:afterAutospacing="0"/>
        <w:jc w:val="both"/>
        <w:rPr>
          <w:color w:val="auto"/>
          <w:shd w:val="clear" w:color="auto" w:fill="FFFFFF"/>
        </w:rPr>
      </w:pPr>
      <w:r>
        <w:rPr>
          <w:color w:val="auto"/>
          <w:shd w:val="clear" w:color="auto" w:fill="FFFFFF"/>
          <w:lang w:val="sr-Cyrl-RS"/>
        </w:rPr>
        <w:t>- П</w:t>
      </w:r>
      <w:r>
        <w:rPr>
          <w:color w:val="auto"/>
          <w:shd w:val="clear" w:color="auto" w:fill="FFFFFF"/>
        </w:rPr>
        <w:t xml:space="preserve">раћење примене различитих облика стручног усавршавања, </w:t>
      </w:r>
    </w:p>
    <w:p>
      <w:pPr>
        <w:pStyle w:val="15"/>
        <w:shd w:val="clear" w:color="auto" w:fill="FFFFFF"/>
        <w:spacing w:before="150" w:beforeAutospacing="0" w:after="150" w:afterAutospacing="0"/>
        <w:jc w:val="both"/>
        <w:rPr>
          <w:color w:val="auto"/>
          <w:shd w:val="clear" w:color="auto" w:fill="FFFFFF"/>
        </w:rPr>
      </w:pPr>
      <w:r>
        <w:rPr>
          <w:color w:val="auto"/>
          <w:shd w:val="clear" w:color="auto" w:fill="FFFFFF"/>
          <w:lang w:val="sr-Cyrl-RS"/>
        </w:rPr>
        <w:t>- С</w:t>
      </w:r>
      <w:r>
        <w:rPr>
          <w:color w:val="auto"/>
          <w:shd w:val="clear" w:color="auto" w:fill="FFFFFF"/>
        </w:rPr>
        <w:t xml:space="preserve">арадња са </w:t>
      </w:r>
      <w:r>
        <w:rPr>
          <w:color w:val="auto"/>
          <w:shd w:val="clear" w:color="auto" w:fill="FFFFFF"/>
          <w:lang w:val="sr-Cyrl-RS"/>
        </w:rPr>
        <w:t xml:space="preserve">осталих 12 </w:t>
      </w:r>
      <w:r>
        <w:rPr>
          <w:color w:val="auto"/>
          <w:shd w:val="clear" w:color="auto" w:fill="FFFFFF"/>
        </w:rPr>
        <w:t>Цент</w:t>
      </w:r>
      <w:r>
        <w:rPr>
          <w:color w:val="auto"/>
          <w:shd w:val="clear" w:color="auto" w:fill="FFFFFF"/>
          <w:lang w:val="sr-Cyrl-RS"/>
        </w:rPr>
        <w:t>ара</w:t>
      </w:r>
      <w:r>
        <w:rPr>
          <w:color w:val="auto"/>
          <w:shd w:val="clear" w:color="auto" w:fill="FFFFFF"/>
        </w:rPr>
        <w:t xml:space="preserve"> за професионални развој</w:t>
      </w:r>
      <w:r>
        <w:rPr>
          <w:color w:val="auto"/>
          <w:shd w:val="clear" w:color="auto" w:fill="FFFFFF"/>
          <w:lang w:val="sr-Cyrl-RS"/>
        </w:rPr>
        <w:t xml:space="preserve"> кроз Мрежу РЦ/ЦСУ Србија</w:t>
      </w:r>
      <w:r>
        <w:rPr>
          <w:color w:val="auto"/>
          <w:shd w:val="clear" w:color="auto" w:fill="FFFFFF"/>
        </w:rPr>
        <w:t>, Заводом за унапређивање</w:t>
      </w:r>
      <w:r>
        <w:rPr>
          <w:color w:val="auto"/>
          <w:shd w:val="clear" w:color="auto" w:fill="FFFFFF"/>
          <w:lang w:val="sr-Cyrl-RS"/>
        </w:rPr>
        <w:t xml:space="preserve"> </w:t>
      </w:r>
      <w:r>
        <w:rPr>
          <w:color w:val="auto"/>
          <w:shd w:val="clear" w:color="auto" w:fill="FFFFFF"/>
        </w:rPr>
        <w:t>образовања</w:t>
      </w:r>
      <w:r>
        <w:rPr>
          <w:color w:val="auto"/>
          <w:shd w:val="clear" w:color="auto" w:fill="FFFFFF"/>
          <w:lang w:val="sr-Cyrl-RS"/>
        </w:rPr>
        <w:t xml:space="preserve"> и васпитања(ЗУОВ)</w:t>
      </w:r>
      <w:r>
        <w:rPr>
          <w:color w:val="auto"/>
          <w:shd w:val="clear" w:color="auto" w:fill="FFFFFF"/>
        </w:rPr>
        <w:t>,</w:t>
      </w:r>
      <w:r>
        <w:rPr>
          <w:color w:val="auto"/>
          <w:shd w:val="clear" w:color="auto" w:fill="FFFFFF"/>
          <w:lang w:val="sr-Cyrl-RS"/>
        </w:rPr>
        <w:t xml:space="preserve"> Заводом за вредновање квалитета у образовању и васпитању  (ЗВКОВ), Центром за промоцију науке (ЦПН),</w:t>
      </w:r>
      <w:r>
        <w:rPr>
          <w:color w:val="auto"/>
          <w:shd w:val="clear" w:color="auto" w:fill="FFFFFF"/>
        </w:rPr>
        <w:t xml:space="preserve"> локалном заједницом, школском управом и васпитно-образовним установама. </w:t>
      </w:r>
    </w:p>
    <w:p>
      <w:pPr>
        <w:pStyle w:val="15"/>
        <w:shd w:val="clear" w:color="auto" w:fill="FFFFFF"/>
        <w:spacing w:before="150" w:beforeAutospacing="0" w:after="150" w:afterAutospacing="0"/>
        <w:jc w:val="both"/>
        <w:rPr>
          <w:color w:val="auto"/>
          <w:shd w:val="clear" w:color="auto" w:fill="FFFFFF"/>
          <w:lang w:val="sr-Cyrl-RS"/>
        </w:rPr>
      </w:pPr>
      <w:r>
        <w:rPr>
          <w:color w:val="auto"/>
          <w:shd w:val="clear" w:color="auto" w:fill="FFFFFF"/>
          <w:lang w:val="sr-Cyrl-RS"/>
        </w:rPr>
        <w:t xml:space="preserve">- Изнајмљивање просторних и техничких ресурса Центра за стручно усавршавање осталих корисника </w:t>
      </w:r>
    </w:p>
    <w:p>
      <w:pPr>
        <w:pStyle w:val="15"/>
        <w:shd w:val="clear" w:color="auto" w:fill="FFFFFF"/>
        <w:spacing w:before="150" w:beforeAutospacing="0" w:after="150" w:afterAutospacing="0"/>
        <w:jc w:val="both"/>
        <w:rPr>
          <w:color w:val="auto"/>
          <w:shd w:val="clear" w:color="auto" w:fill="FFFFFF"/>
          <w:lang w:val="sr-Cyrl-RS"/>
        </w:rPr>
      </w:pPr>
      <w:r>
        <w:rPr>
          <w:color w:val="auto"/>
          <w:shd w:val="clear" w:color="auto" w:fill="FFFFFF"/>
          <w:lang w:val="sr-Cyrl-RS"/>
        </w:rPr>
        <w:t>- Изнајмљивање смештајних капацитета Центра учесницима програма СУ и/или градских дешавања.</w:t>
      </w:r>
      <w:r>
        <w:rPr>
          <w:color w:val="auto"/>
          <w:shd w:val="clear" w:color="auto" w:fill="FFFFFF"/>
        </w:rPr>
        <w:t xml:space="preserve"> За смештај учесника на располагању је </w:t>
      </w:r>
      <w:r>
        <w:rPr>
          <w:color w:val="auto"/>
          <w:shd w:val="clear" w:color="auto" w:fill="FFFFFF"/>
          <w:lang w:val="sr-Cyrl-RS"/>
        </w:rPr>
        <w:t>40</w:t>
      </w:r>
      <w:r>
        <w:rPr>
          <w:color w:val="auto"/>
          <w:shd w:val="clear" w:color="auto" w:fill="FFFFFF"/>
        </w:rPr>
        <w:t xml:space="preserve"> места у једнокреветним, двокреветним, трокреветним собама и апартманима, у комфорном, лепо дизајнираном и климатизованом простору, са кабловском телевизијом и интернет везом.</w:t>
      </w:r>
    </w:p>
    <w:p>
      <w:pPr>
        <w:pStyle w:val="15"/>
        <w:shd w:val="clear" w:color="auto" w:fill="FFFFFF"/>
        <w:spacing w:before="150" w:beforeAutospacing="0" w:after="150" w:afterAutospacing="0"/>
        <w:jc w:val="both"/>
        <w:rPr>
          <w:color w:val="auto"/>
          <w:shd w:val="clear" w:color="auto" w:fill="FFFFFF"/>
          <w:lang w:val="sr-Cyrl-RS"/>
        </w:rPr>
      </w:pPr>
      <w:r>
        <w:rPr>
          <w:color w:val="auto"/>
          <w:shd w:val="clear" w:color="auto" w:fill="FFFFFF"/>
          <w:lang w:val="sr-Cyrl-RS"/>
        </w:rPr>
        <w:t>- Организовање промоција из области просвете, науке, културе, привреде...</w:t>
      </w:r>
    </w:p>
    <w:p>
      <w:pPr>
        <w:pStyle w:val="15"/>
        <w:shd w:val="clear" w:color="auto" w:fill="FFFFFF"/>
        <w:spacing w:before="150" w:beforeAutospacing="0" w:after="150" w:afterAutospacing="0"/>
        <w:jc w:val="both"/>
        <w:rPr>
          <w:color w:val="auto"/>
          <w:shd w:val="clear" w:color="auto" w:fill="FFFFFF"/>
          <w:lang w:val="sr-Cyrl-RS"/>
        </w:rPr>
      </w:pPr>
      <w:r>
        <w:rPr>
          <w:color w:val="auto"/>
          <w:shd w:val="clear" w:color="auto" w:fill="FFFFFF"/>
          <w:lang w:val="sr-Cyrl-RS"/>
        </w:rPr>
        <w:t>- Организовање радионица и изложби у едукативне сврхе</w:t>
      </w:r>
    </w:p>
    <w:p>
      <w:pPr>
        <w:pStyle w:val="15"/>
        <w:shd w:val="clear" w:color="auto" w:fill="FFFFFF"/>
        <w:spacing w:before="150" w:beforeAutospacing="0" w:after="150" w:afterAutospacing="0"/>
        <w:jc w:val="both"/>
        <w:rPr>
          <w:color w:val="auto"/>
          <w:shd w:val="clear" w:color="auto" w:fill="FFFFFF"/>
          <w:lang w:val="sr-Cyrl-RS"/>
        </w:rPr>
      </w:pPr>
      <w:r>
        <w:rPr>
          <w:color w:val="auto"/>
          <w:shd w:val="clear" w:color="auto" w:fill="FFFFFF"/>
          <w:lang w:val="sr-Cyrl-RS"/>
        </w:rPr>
        <w:t xml:space="preserve">- Бројне радионице у одвиру Научног клуба где се промовише наука и њена примена </w:t>
      </w:r>
    </w:p>
    <w:p>
      <w:pPr>
        <w:pStyle w:val="15"/>
        <w:shd w:val="clear" w:color="auto" w:fill="FFFFFF"/>
        <w:spacing w:before="150" w:beforeAutospacing="0" w:after="150" w:afterAutospacing="0"/>
        <w:jc w:val="both"/>
        <w:rPr>
          <w:color w:val="auto"/>
        </w:rPr>
      </w:pPr>
      <w:r>
        <w:rPr>
          <w:color w:val="auto"/>
          <w:shd w:val="clear" w:color="auto" w:fill="FFFFFF"/>
        </w:rPr>
        <w:t>Током свих активности Центра, формира се и одржава база података. Регионални центар је и ресурсни центар јер се у њему налази библиотека са стручном литературом, методичко-дидактичким, педагошко-психолошким, видео и аудио-материјалима итд.</w:t>
      </w:r>
    </w:p>
    <w:p>
      <w:pPr>
        <w:pStyle w:val="15"/>
        <w:shd w:val="clear" w:color="auto" w:fill="FFFFFF"/>
        <w:spacing w:before="150" w:beforeAutospacing="0" w:after="150" w:afterAutospacing="0"/>
        <w:jc w:val="both"/>
        <w:rPr>
          <w:color w:val="auto"/>
          <w:shd w:val="clear" w:color="auto" w:fill="FFFFFF"/>
          <w:lang w:val="sr-Cyrl-RS"/>
        </w:rPr>
      </w:pPr>
      <w:r>
        <w:rPr>
          <w:color w:val="auto"/>
          <w:shd w:val="clear" w:color="auto" w:fill="FFFFFF"/>
        </w:rPr>
        <w:t>Идеја</w:t>
      </w:r>
      <w:r>
        <w:rPr>
          <w:color w:val="auto"/>
          <w:shd w:val="clear" w:color="auto" w:fill="FFFFFF"/>
          <w:lang w:val="sr-Cyrl-RS"/>
        </w:rPr>
        <w:t xml:space="preserve"> </w:t>
      </w:r>
      <w:r>
        <w:rPr>
          <w:color w:val="auto"/>
          <w:shd w:val="clear" w:color="auto" w:fill="FFFFFF"/>
        </w:rPr>
        <w:t xml:space="preserve">водиља при </w:t>
      </w:r>
      <w:r>
        <w:rPr>
          <w:color w:val="auto"/>
          <w:shd w:val="clear" w:color="auto" w:fill="FFFFFF"/>
          <w:lang w:val="sr-Cyrl-RS"/>
        </w:rPr>
        <w:t>оснивању</w:t>
      </w:r>
      <w:r>
        <w:rPr>
          <w:color w:val="auto"/>
          <w:shd w:val="clear" w:color="auto" w:fill="FFFFFF"/>
        </w:rPr>
        <w:t xml:space="preserve"> Цент</w:t>
      </w:r>
      <w:r>
        <w:rPr>
          <w:color w:val="auto"/>
          <w:shd w:val="clear" w:color="auto" w:fill="FFFFFF"/>
          <w:lang w:val="sr-Cyrl-RS"/>
        </w:rPr>
        <w:t>ра</w:t>
      </w:r>
      <w:r>
        <w:rPr>
          <w:color w:val="auto"/>
          <w:shd w:val="clear" w:color="auto" w:fill="FFFFFF"/>
        </w:rPr>
        <w:t xml:space="preserve"> била је уважавање различитих потреба запослених у образовању</w:t>
      </w:r>
      <w:r>
        <w:rPr>
          <w:color w:val="auto"/>
          <w:shd w:val="clear" w:color="auto" w:fill="FFFFFF"/>
          <w:lang w:val="sr-Cyrl-RS"/>
        </w:rPr>
        <w:t xml:space="preserve"> овог</w:t>
      </w:r>
      <w:r>
        <w:rPr>
          <w:color w:val="auto"/>
          <w:shd w:val="clear" w:color="auto" w:fill="FFFFFF"/>
        </w:rPr>
        <w:t xml:space="preserve"> региона. Такође, организација обука/семинара у месту рада или непосредној близини знатно смањује трошкове усавршавања. Оснивање </w:t>
      </w:r>
      <w:r>
        <w:rPr>
          <w:color w:val="auto"/>
          <w:shd w:val="clear" w:color="auto" w:fill="FFFFFF"/>
          <w:lang w:val="sr-Cyrl-RS"/>
        </w:rPr>
        <w:t>Ц</w:t>
      </w:r>
      <w:r>
        <w:rPr>
          <w:color w:val="auto"/>
          <w:shd w:val="clear" w:color="auto" w:fill="FFFFFF"/>
        </w:rPr>
        <w:t>ентра једним делом финансира</w:t>
      </w:r>
      <w:r>
        <w:rPr>
          <w:color w:val="auto"/>
          <w:shd w:val="clear" w:color="auto" w:fill="FFFFFF"/>
          <w:lang w:val="sr-Cyrl-RS"/>
        </w:rPr>
        <w:t>ла је</w:t>
      </w:r>
      <w:r>
        <w:rPr>
          <w:color w:val="auto"/>
          <w:shd w:val="clear" w:color="auto" w:fill="FFFFFF"/>
        </w:rPr>
        <w:t xml:space="preserve"> швајцарска Агенција за развој и сарадњу, а једним делом локална самоуправа.</w:t>
      </w:r>
      <w:r>
        <w:rPr>
          <w:color w:val="auto"/>
          <w:shd w:val="clear" w:color="auto" w:fill="FFFFFF"/>
          <w:lang w:val="sr-Cyrl-RS"/>
        </w:rPr>
        <w:t xml:space="preserve"> Центар је сада једна од  јавних служби у надлежности Градске управе и у целости се финансира из Буџета града Смедерева, док су и приходи које реализује својим радом изворни приходи Буџета.</w:t>
      </w:r>
    </w:p>
    <w:p>
      <w:pPr>
        <w:pStyle w:val="15"/>
        <w:shd w:val="clear" w:color="auto" w:fill="FFFFFF"/>
        <w:spacing w:before="150" w:beforeAutospacing="0" w:after="150" w:afterAutospacing="0"/>
        <w:jc w:val="both"/>
        <w:rPr>
          <w:color w:val="auto"/>
          <w:shd w:val="clear" w:color="auto" w:fill="FFFFFF"/>
          <w:lang w:val="sr-Cyrl-RS"/>
        </w:rPr>
      </w:pPr>
      <w:r>
        <w:rPr>
          <w:color w:val="auto"/>
          <w:shd w:val="clear" w:color="auto" w:fill="FFFFFF"/>
          <w:lang w:val="sr-Cyrl-RS"/>
        </w:rPr>
        <w:t xml:space="preserve"> Примарна делатност Регионалног центра за професионални развој запослених у образовању Смедерево обухвата, сем обављања послова стручног усавршавања просветних радника и других корисника услуга установе, и послове промоције науке у оквиру Научног клуба Смедерево. Стога се као кључни проблем у раду установе намеће недостатак одговарајуће кадровске структуре запослених, односно недостатак запослених са високом стручном спремом који би имали одговарајуће високе професионалне компетенције.</w:t>
      </w:r>
    </w:p>
    <w:p>
      <w:pPr>
        <w:pStyle w:val="15"/>
        <w:shd w:val="clear" w:color="auto" w:fill="FFFFFF"/>
        <w:spacing w:before="150" w:beforeAutospacing="0" w:after="150" w:afterAutospacing="0"/>
        <w:jc w:val="both"/>
        <w:rPr>
          <w:color w:val="auto"/>
          <w:shd w:val="clear" w:color="auto" w:fill="FFFFFF"/>
          <w:lang w:val="sr-Cyrl-RS"/>
        </w:rPr>
      </w:pPr>
      <w:r>
        <w:rPr>
          <w:color w:val="auto"/>
          <w:shd w:val="clear" w:color="auto" w:fill="FFFFFF"/>
          <w:lang w:val="sr-Cyrl-RS"/>
        </w:rPr>
        <w:t xml:space="preserve">Послове администратора рачунарских мрежа, уређивање веб-сајта установе и техничка подршка корисницима, сада се решава уговором о допунском раду са стручним лицима. </w:t>
      </w:r>
    </w:p>
    <w:p>
      <w:pPr>
        <w:pStyle w:val="15"/>
        <w:shd w:val="clear" w:color="auto" w:fill="FFFFFF"/>
        <w:spacing w:before="150" w:beforeAutospacing="0" w:after="150" w:afterAutospacing="0"/>
        <w:jc w:val="both"/>
        <w:rPr>
          <w:color w:val="auto"/>
          <w:shd w:val="clear" w:color="auto" w:fill="FFFFFF"/>
          <w:lang w:val="sr-Cyrl-RS"/>
        </w:rPr>
      </w:pPr>
      <w:r>
        <w:rPr>
          <w:color w:val="auto"/>
          <w:shd w:val="clear" w:color="auto" w:fill="FFFFFF"/>
          <w:lang w:val="sr-Cyrl-RS"/>
        </w:rPr>
        <w:t>Недостатак броја запослених евидентан је и када се узму у обзир смештајни капацитети и потреба њиховог сталног функционисања, будући да установа на тај начин остварује значајан извор прихода – као неминовност се намеће дoдaтнo aнгaжoвaњe људствa зa пoтрeбe oдржaвaњa хигиjeнe, сeрвирaњa хрaнe и oбeзбeђeњa кoрисникa.</w:t>
      </w:r>
    </w:p>
    <w:p>
      <w:pPr>
        <w:pStyle w:val="15"/>
        <w:shd w:val="clear" w:color="auto" w:fill="FFFFFF"/>
        <w:spacing w:before="150" w:beforeAutospacing="0" w:after="150" w:afterAutospacing="0"/>
        <w:jc w:val="both"/>
        <w:rPr>
          <w:color w:val="auto"/>
          <w:shd w:val="clear" w:color="auto" w:fill="FFFFFF"/>
          <w:lang w:val="sr-Cyrl-RS"/>
        </w:rPr>
      </w:pPr>
      <w:r>
        <w:rPr>
          <w:color w:val="auto"/>
          <w:shd w:val="clear" w:color="auto" w:fill="FFFFFF"/>
          <w:lang w:val="sr-Cyrl-RS"/>
        </w:rPr>
        <w:t xml:space="preserve">Зa сaдa Рeгиoнaлни цeнтaр успeвa дa дoдaтним aнгaжoвaњeм свojих зaпoслeних и прeрaспoдeлoм рaднoг врeмeнa и зaдужeњa пoкриje нeoпхoднe пoслoвe одржавања хигијене, обезбеђења, сервирања хране и осталог. </w:t>
      </w:r>
    </w:p>
    <w:p>
      <w:pPr>
        <w:rPr>
          <w:rFonts w:eastAsia="SimSun"/>
          <w:color w:val="C00000"/>
          <w:lang w:val="sr-Cyrl-RS" w:eastAsia="zh-CN" w:bidi="ar"/>
        </w:rPr>
      </w:pPr>
    </w:p>
    <w:p>
      <w:pPr>
        <w:rPr>
          <w:rFonts w:eastAsia="SimSun"/>
          <w:color w:val="C00000"/>
          <w:lang w:val="sr-Cyrl-RS" w:eastAsia="zh-CN" w:bidi="ar"/>
        </w:rPr>
      </w:pPr>
    </w:p>
    <w:p>
      <w:pPr>
        <w:numPr>
          <w:ilvl w:val="0"/>
          <w:numId w:val="2"/>
        </w:numPr>
        <w:rPr>
          <w:rFonts w:eastAsia="SimSun"/>
          <w:color w:val="C00000"/>
          <w:lang w:val="sr-Cyrl-RS" w:eastAsia="zh-CN" w:bidi="ar"/>
        </w:rPr>
      </w:pPr>
      <w:r>
        <w:rPr>
          <w:b/>
          <w:lang w:val="sr-Cyrl-RS"/>
          <w14:textFill>
            <w14:gradFill>
              <w14:gsLst>
                <w14:gs w14:pos="0">
                  <w14:srgbClr w14:val="012D86"/>
                </w14:gs>
                <w14:gs w14:pos="100000">
                  <w14:srgbClr w14:val="0E2557"/>
                </w14:gs>
              </w14:gsLst>
              <w14:lin w14:ang="0" w14:scaled="0"/>
            </w14:gradFill>
          </w14:textFill>
        </w:rPr>
        <w:t>ОПИС У ПОСТУПАЊУ У ОКВИРУ НАДЛЕЖНОСТИ, ОВЛАШЋЕЊА И ОБАВЕЗА</w:t>
      </w:r>
    </w:p>
    <w:p>
      <w:pPr>
        <w:rPr>
          <w:b/>
          <w:color w:val="C00000"/>
          <w:lang w:val="sr-Cyrl-RS"/>
        </w:rPr>
      </w:pPr>
    </w:p>
    <w:p>
      <w:pPr>
        <w:jc w:val="both"/>
        <w:rPr>
          <w:rStyle w:val="16"/>
          <w:rFonts w:eastAsia="SimSun"/>
          <w:b w:val="0"/>
          <w:bCs w:val="0"/>
        </w:rPr>
      </w:pPr>
      <w:r>
        <w:rPr>
          <w:rStyle w:val="16"/>
          <w:rFonts w:eastAsia="SimSun"/>
          <w:b w:val="0"/>
          <w:bCs w:val="0"/>
        </w:rPr>
        <w:t xml:space="preserve">Основне делатности Центра за професионални развој запослених у образовању Смедерево одређене су Одлуком о оснивању и  Статутом који је </w:t>
      </w:r>
      <w:r>
        <w:rPr>
          <w:rStyle w:val="16"/>
          <w:rFonts w:eastAsia="SimSun"/>
          <w:b w:val="0"/>
          <w:bCs w:val="0"/>
          <w:lang w:val="sr-Cyrl-RS"/>
        </w:rPr>
        <w:t>донет</w:t>
      </w:r>
      <w:r>
        <w:rPr>
          <w:rStyle w:val="16"/>
          <w:rFonts w:eastAsia="SimSun"/>
          <w:b w:val="0"/>
          <w:bCs w:val="0"/>
        </w:rPr>
        <w:t xml:space="preserve"> на Управном одбору Центра и Скупштине града Смедерева. </w:t>
      </w:r>
    </w:p>
    <w:p>
      <w:pPr>
        <w:jc w:val="both"/>
        <w:rPr>
          <w:rStyle w:val="16"/>
          <w:b w:val="0"/>
          <w:bCs w:val="0"/>
          <w:lang w:val="sr-Cyrl-RS"/>
        </w:rPr>
      </w:pPr>
      <w:r>
        <w:rPr>
          <w:rStyle w:val="16"/>
          <w:rFonts w:eastAsia="SimSun"/>
          <w:b w:val="0"/>
          <w:bCs w:val="0"/>
        </w:rPr>
        <w:t>Свој рад, план и програм рада Центар за професионални развој запослених у образовању Смедерево усаглашава   са датим пројекцијама буџета града Смедерева у сарадњи са јавним службама градске управе града Смедерева, а полазећи од  потреба развоја образовања и васпитања.  Центар за професионални развој запослених у образовању Смедерево подноси годишњи извештај о раду и периодичне извештаје Скупштини града Смедерева о важним питањима из своје делатности, онако како су дефинисане програмским активностима садржаних у Одлуци о буџету града Смедерева.</w:t>
      </w:r>
    </w:p>
    <w:p>
      <w:pPr>
        <w:jc w:val="both"/>
        <w:rPr>
          <w:rStyle w:val="16"/>
          <w:b w:val="0"/>
          <w:bCs w:val="0"/>
        </w:rPr>
      </w:pPr>
      <w:r>
        <w:rPr>
          <w:rStyle w:val="16"/>
          <w:b w:val="0"/>
          <w:bCs w:val="0"/>
        </w:rPr>
        <w:t>Поред изворних средстава буџета града Смедерева, Центар активно прати и друге јавни позиве и конкурсе других извора средстава за своју делатност (Средства Републике преко одређених министарстава, а пре свега јавн</w:t>
      </w:r>
      <w:r>
        <w:rPr>
          <w:rStyle w:val="16"/>
          <w:b w:val="0"/>
          <w:bCs w:val="0"/>
          <w:lang w:val="sr-Cyrl-RS"/>
        </w:rPr>
        <w:t>е</w:t>
      </w:r>
      <w:r>
        <w:rPr>
          <w:rStyle w:val="16"/>
          <w:b w:val="0"/>
          <w:bCs w:val="0"/>
        </w:rPr>
        <w:t xml:space="preserve"> позиве Центра за промоцију науке где се по јавном позиву обезбеђуј</w:t>
      </w:r>
      <w:r>
        <w:rPr>
          <w:rStyle w:val="16"/>
          <w:b w:val="0"/>
          <w:bCs w:val="0"/>
          <w:lang w:val="sr-Cyrl-RS"/>
        </w:rPr>
        <w:t>у</w:t>
      </w:r>
      <w:r>
        <w:rPr>
          <w:rStyle w:val="16"/>
          <w:b w:val="0"/>
          <w:bCs w:val="0"/>
        </w:rPr>
        <w:t xml:space="preserve"> средства за програме Научног клуба за годишњи рад, као и за поједине посебне програме и набавке експоната за опремање Научног парка).</w:t>
      </w:r>
    </w:p>
    <w:p>
      <w:pPr>
        <w:rPr>
          <w:rStyle w:val="16"/>
          <w:rFonts w:eastAsia="SimSun"/>
          <w:b w:val="0"/>
          <w:bCs w:val="0"/>
        </w:rPr>
      </w:pPr>
    </w:p>
    <w:p>
      <w:pPr>
        <w:rPr>
          <w:rStyle w:val="16"/>
          <w:rFonts w:eastAsia="SimSun"/>
        </w:rPr>
      </w:pPr>
    </w:p>
    <w:p>
      <w:pPr>
        <w:rPr>
          <w:rFonts w:eastAsia="SimSun"/>
          <w:color w:val="C00000"/>
          <w:lang w:eastAsia="zh-CN" w:bidi="ar"/>
        </w:rPr>
      </w:pPr>
    </w:p>
    <w:p>
      <w:pPr>
        <w:numPr>
          <w:ilvl w:val="0"/>
          <w:numId w:val="2"/>
        </w:numPr>
        <w:rPr>
          <w:rFonts w:eastAsia="SimSun"/>
          <w:color w:val="C00000"/>
          <w:lang w:eastAsia="zh-CN" w:bidi="ar"/>
        </w:rPr>
      </w:pPr>
      <w:r>
        <w:rPr>
          <w:b/>
          <w:lang w:val="sr-Cyrl-RS"/>
          <w14:textFill>
            <w14:gradFill>
              <w14:gsLst>
                <w14:gs w14:pos="0">
                  <w14:srgbClr w14:val="012D86"/>
                </w14:gs>
                <w14:gs w14:pos="100000">
                  <w14:srgbClr w14:val="0E2557"/>
                </w14:gs>
              </w14:gsLst>
              <w14:lin w14:ang="0" w14:scaled="0"/>
            </w14:gradFill>
          </w14:textFill>
        </w:rPr>
        <w:t>ПОДАЦИ О ОДРЖАНИМ СЕДНИЦАМА И ОПИС НАЧИНА ДОНОШЕЊА ОДЛУКА КОЛЕГИЈАЛНОГ ОРГАНА</w:t>
      </w:r>
    </w:p>
    <w:p>
      <w:pPr>
        <w:rPr>
          <w:b/>
          <w:lang w:val="sr-Cyrl-RS"/>
          <w14:textFill>
            <w14:gradFill>
              <w14:gsLst>
                <w14:gs w14:pos="0">
                  <w14:srgbClr w14:val="012D86"/>
                </w14:gs>
                <w14:gs w14:pos="100000">
                  <w14:srgbClr w14:val="0E2557"/>
                </w14:gs>
              </w14:gsLst>
              <w14:lin w14:ang="0" w14:scaled="0"/>
            </w14:gradFill>
          </w14:textFill>
        </w:rPr>
      </w:pPr>
    </w:p>
    <w:p>
      <w:pPr>
        <w:jc w:val="both"/>
      </w:pPr>
      <w:r>
        <w:rPr>
          <w:rFonts w:eastAsia="SimSun"/>
          <w:lang w:eastAsia="zh-CN" w:bidi="ar"/>
        </w:rPr>
        <w:t>У</w:t>
      </w:r>
      <w:r>
        <w:rPr>
          <w:rFonts w:eastAsia="SimSun"/>
          <w:lang w:val="sr-Cyrl-RS" w:eastAsia="zh-CN" w:bidi="ar"/>
        </w:rPr>
        <w:t xml:space="preserve"> Регионалном центру</w:t>
      </w:r>
      <w:r>
        <w:rPr>
          <w:rFonts w:eastAsia="SimSun"/>
          <w:lang w:eastAsia="zh-CN" w:bidi="ar"/>
        </w:rPr>
        <w:t xml:space="preserve"> Смедерево одржавају </w:t>
      </w:r>
      <w:r>
        <w:rPr>
          <w:rFonts w:eastAsia="SimSun"/>
          <w:lang w:val="sr-Cyrl-RS" w:eastAsia="zh-CN" w:bidi="ar"/>
        </w:rPr>
        <w:t xml:space="preserve">се </w:t>
      </w:r>
      <w:r>
        <w:rPr>
          <w:rFonts w:eastAsia="SimSun"/>
          <w:lang w:eastAsia="zh-CN" w:bidi="ar"/>
        </w:rPr>
        <w:t>седнице Надзорног</w:t>
      </w:r>
      <w:r>
        <w:rPr>
          <w:rFonts w:eastAsia="SimSun"/>
          <w:lang w:val="sr-Cyrl-RS" w:eastAsia="zh-CN" w:bidi="ar"/>
        </w:rPr>
        <w:t xml:space="preserve"> и Управног одбора</w:t>
      </w:r>
      <w:r>
        <w:rPr>
          <w:rFonts w:eastAsia="SimSun"/>
          <w:lang w:eastAsia="zh-CN" w:bidi="ar"/>
        </w:rPr>
        <w:t xml:space="preserve">. </w:t>
      </w:r>
    </w:p>
    <w:p>
      <w:pPr>
        <w:jc w:val="both"/>
      </w:pPr>
      <w:r>
        <w:rPr>
          <w:rFonts w:eastAsia="SimSun"/>
          <w:lang w:eastAsia="zh-CN" w:bidi="ar"/>
        </w:rPr>
        <w:t>Надзорни одбор чине Председник</w:t>
      </w:r>
      <w:r>
        <w:rPr>
          <w:rFonts w:eastAsia="SimSun"/>
          <w:lang w:val="sr-Cyrl-RS" w:eastAsia="zh-CN" w:bidi="ar"/>
        </w:rPr>
        <w:t xml:space="preserve"> (представник Оснивача)</w:t>
      </w:r>
      <w:r>
        <w:rPr>
          <w:rFonts w:eastAsia="SimSun"/>
          <w:lang w:eastAsia="zh-CN" w:bidi="ar"/>
        </w:rPr>
        <w:t xml:space="preserve"> и </w:t>
      </w:r>
      <w:r>
        <w:rPr>
          <w:rFonts w:eastAsia="SimSun"/>
          <w:lang w:val="sr-Cyrl-RS" w:eastAsia="zh-CN" w:bidi="ar"/>
        </w:rPr>
        <w:t>четири</w:t>
      </w:r>
      <w:r>
        <w:rPr>
          <w:rFonts w:eastAsia="SimSun"/>
          <w:lang w:eastAsia="zh-CN" w:bidi="ar"/>
        </w:rPr>
        <w:t xml:space="preserve"> члана</w:t>
      </w:r>
      <w:r>
        <w:rPr>
          <w:rFonts w:eastAsia="SimSun"/>
          <w:lang w:val="sr-Cyrl-RS" w:eastAsia="zh-CN" w:bidi="ar"/>
        </w:rPr>
        <w:t xml:space="preserve"> (2 представника Оснивача, 1 представник Школске управе и 1</w:t>
      </w:r>
      <w:r>
        <w:rPr>
          <w:rFonts w:eastAsia="SimSun"/>
          <w:lang w:eastAsia="zh-CN" w:bidi="ar"/>
        </w:rPr>
        <w:t xml:space="preserve"> представник запослених</w:t>
      </w:r>
      <w:r>
        <w:rPr>
          <w:rFonts w:eastAsia="SimSun"/>
          <w:lang w:val="sr-Cyrl-RS" w:eastAsia="zh-CN" w:bidi="ar"/>
        </w:rPr>
        <w:t>)</w:t>
      </w:r>
      <w:r>
        <w:rPr>
          <w:rFonts w:eastAsia="SimSun"/>
          <w:lang w:eastAsia="zh-CN" w:bidi="ar"/>
        </w:rPr>
        <w:t xml:space="preserve">. У раду Надзорног одбора, без права гласања, могу да учествују и директор предузећа, руководећа и стручна лица ради консултација или давања тумачења и објашњења појединих аката и питања. </w:t>
      </w:r>
    </w:p>
    <w:p>
      <w:pPr>
        <w:jc w:val="both"/>
        <w:rPr>
          <w:rFonts w:eastAsia="SimSun"/>
          <w:lang w:eastAsia="zh-CN" w:bidi="ar"/>
        </w:rPr>
      </w:pPr>
      <w:r>
        <w:rPr>
          <w:rFonts w:eastAsia="SimSun"/>
          <w:lang w:eastAsia="zh-CN" w:bidi="ar"/>
        </w:rPr>
        <w:t xml:space="preserve">Кворум за седницу Надзорног одбора чини већина од укупног броја чланова у Надзорном одбору </w:t>
      </w:r>
      <w:r>
        <w:rPr>
          <w:rFonts w:eastAsia="SimSun"/>
          <w:lang w:val="sr-Cyrl-RS" w:eastAsia="zh-CN" w:bidi="ar"/>
        </w:rPr>
        <w:t>Регионалног центра за професионални развој запослених у образовању</w:t>
      </w:r>
      <w:r>
        <w:rPr>
          <w:rFonts w:eastAsia="SimSun"/>
          <w:lang w:eastAsia="zh-CN" w:bidi="ar"/>
        </w:rPr>
        <w:t xml:space="preserve"> Смедерево. Надзорни одбор доноси одлуке обичном већином гласова од укупног броја чланова</w:t>
      </w:r>
      <w:r>
        <w:rPr>
          <w:rFonts w:eastAsia="SimSun"/>
          <w:lang w:val="sr-Cyrl-RS" w:eastAsia="zh-CN" w:bidi="ar"/>
        </w:rPr>
        <w:t>.</w:t>
      </w:r>
      <w:r>
        <w:rPr>
          <w:rFonts w:eastAsia="SimSun"/>
          <w:lang w:eastAsia="zh-CN" w:bidi="ar"/>
        </w:rPr>
        <w:t xml:space="preserve"> Гласање чланова </w:t>
      </w:r>
      <w:r>
        <w:rPr>
          <w:rFonts w:eastAsia="SimSun"/>
          <w:lang w:val="sr-Cyrl-RS" w:eastAsia="zh-CN" w:bidi="ar"/>
        </w:rPr>
        <w:t>Н</w:t>
      </w:r>
      <w:r>
        <w:rPr>
          <w:rFonts w:eastAsia="SimSun"/>
          <w:lang w:eastAsia="zh-CN" w:bidi="ar"/>
        </w:rPr>
        <w:t xml:space="preserve">адзорног одбора је по правилу јавно, али може бити организовано и тајно гласање. </w:t>
      </w:r>
    </w:p>
    <w:p>
      <w:pPr>
        <w:jc w:val="both"/>
        <w:rPr>
          <w:rFonts w:eastAsia="SimSun"/>
          <w:lang w:val="sr-Cyrl-RS" w:eastAsia="zh-CN" w:bidi="ar"/>
        </w:rPr>
      </w:pPr>
      <w:r>
        <w:rPr>
          <w:rFonts w:eastAsia="SimSun"/>
          <w:lang w:val="sr-Cyrl-RS" w:eastAsia="zh-CN" w:bidi="ar"/>
        </w:rPr>
        <w:t xml:space="preserve">Управни одбор чини Председник (представник Оснивача) и 6 чланова (3 представника Оснивача, 1 представник Школске управе, 1 представник установе из области образовања и 1 представник запослених). </w:t>
      </w:r>
    </w:p>
    <w:p>
      <w:pPr>
        <w:jc w:val="both"/>
        <w:rPr>
          <w:rFonts w:eastAsia="SimSun"/>
          <w:lang w:val="sr-Cyrl-RS" w:eastAsia="zh-CN" w:bidi="ar"/>
        </w:rPr>
      </w:pPr>
      <w:r>
        <w:rPr>
          <w:rFonts w:eastAsia="SimSun"/>
          <w:lang w:val="sr-Cyrl-RS" w:eastAsia="zh-CN" w:bidi="ar"/>
        </w:rPr>
        <w:t>Управни одбор и Надзорни одбор Центра именује и разрешава Оснивач.</w:t>
      </w:r>
    </w:p>
    <w:p>
      <w:pPr>
        <w:jc w:val="both"/>
        <w:rPr>
          <w:rFonts w:eastAsia="SimSun"/>
          <w:lang w:eastAsia="zh-CN" w:bidi="ar"/>
        </w:rPr>
      </w:pPr>
    </w:p>
    <w:p>
      <w:r>
        <w:rPr>
          <w:rFonts w:eastAsia="SimSun"/>
          <w:lang w:eastAsia="zh-CN" w:bidi="ar"/>
        </w:rPr>
        <w:t>О току седнице</w:t>
      </w:r>
      <w:r>
        <w:rPr>
          <w:rFonts w:eastAsia="SimSun"/>
          <w:lang w:val="sr-Cyrl-RS" w:eastAsia="zh-CN" w:bidi="ar"/>
        </w:rPr>
        <w:t xml:space="preserve"> и Надзорног и Управног одбора</w:t>
      </w:r>
      <w:r>
        <w:rPr>
          <w:rFonts w:eastAsia="SimSun"/>
          <w:lang w:eastAsia="zh-CN" w:bidi="ar"/>
        </w:rPr>
        <w:t xml:space="preserve"> води се записник. Записник садржи</w:t>
      </w:r>
      <w:r>
        <w:rPr>
          <w:rFonts w:eastAsia="SimSun"/>
          <w:lang w:val="sr-Cyrl-RS" w:eastAsia="zh-CN" w:bidi="ar"/>
        </w:rPr>
        <w:t>:</w:t>
      </w:r>
      <w:r>
        <w:rPr>
          <w:rFonts w:eastAsia="SimSun"/>
          <w:lang w:eastAsia="zh-CN" w:bidi="ar"/>
        </w:rPr>
        <w:t xml:space="preserve"> </w:t>
      </w:r>
    </w:p>
    <w:p>
      <w:r>
        <w:rPr>
          <w:rFonts w:eastAsia="SimSun"/>
          <w:lang w:eastAsia="zh-CN" w:bidi="ar"/>
        </w:rPr>
        <w:t xml:space="preserve">-место и дан одржавања седнице-име лица које води записник </w:t>
      </w:r>
    </w:p>
    <w:p>
      <w:r>
        <w:rPr>
          <w:rFonts w:eastAsia="SimSun"/>
          <w:lang w:eastAsia="zh-CN" w:bidi="ar"/>
        </w:rPr>
        <w:t>-имена чланова Надзорног</w:t>
      </w:r>
      <w:r>
        <w:rPr>
          <w:rFonts w:eastAsia="SimSun"/>
          <w:lang w:val="sr-Cyrl-RS" w:eastAsia="zh-CN" w:bidi="ar"/>
        </w:rPr>
        <w:t xml:space="preserve"> или Управног</w:t>
      </w:r>
      <w:r>
        <w:rPr>
          <w:rFonts w:eastAsia="SimSun"/>
          <w:lang w:eastAsia="zh-CN" w:bidi="ar"/>
        </w:rPr>
        <w:t xml:space="preserve"> одбора </w:t>
      </w:r>
    </w:p>
    <w:p>
      <w:r>
        <w:rPr>
          <w:rFonts w:eastAsia="SimSun"/>
          <w:lang w:eastAsia="zh-CN" w:bidi="ar"/>
        </w:rPr>
        <w:t xml:space="preserve">-сажети приказ расправе по свакој тачки дневног реда </w:t>
      </w:r>
    </w:p>
    <w:p>
      <w:r>
        <w:rPr>
          <w:rFonts w:eastAsia="SimSun"/>
          <w:lang w:eastAsia="zh-CN" w:bidi="ar"/>
        </w:rPr>
        <w:t xml:space="preserve">-начин и резултат гласања по свакој тачки дневног реда са прегледом донетих одлука </w:t>
      </w:r>
    </w:p>
    <w:p>
      <w:r>
        <w:rPr>
          <w:rFonts w:eastAsia="SimSun"/>
          <w:lang w:eastAsia="zh-CN" w:bidi="ar"/>
        </w:rPr>
        <w:t xml:space="preserve">-број гласова који су дати „за“, „против“или „уздржан“ </w:t>
      </w:r>
    </w:p>
    <w:p>
      <w:pPr>
        <w:rPr>
          <w:b/>
          <w:lang w:eastAsia="zh-CN"/>
          <w14:textFill>
            <w14:gradFill>
              <w14:gsLst>
                <w14:gs w14:pos="0">
                  <w14:srgbClr w14:val="012D86"/>
                </w14:gs>
                <w14:gs w14:pos="100000">
                  <w14:srgbClr w14:val="0E2557"/>
                </w14:gs>
              </w14:gsLst>
              <w14:lin w14:ang="0" w14:scaled="0"/>
            </w14:gradFill>
          </w14:textFill>
        </w:rPr>
      </w:pPr>
    </w:p>
    <w:p>
      <w:pPr>
        <w:jc w:val="both"/>
        <w:rPr>
          <w:lang w:val="sr-Cyrl-RS"/>
        </w:rPr>
      </w:pPr>
      <w:r>
        <w:rPr>
          <w:lang w:val="sr-Cyrl-RS"/>
        </w:rPr>
        <w:t>Решењем Скупштине града Смедерева са 4. седнице одржане 18. децембра 2020. године именован је председник и 6 чланова Управног одбора Регионалног центра за професионални развој запослених у образовању Смедерево, као и председник и  4 члана Надзорног одбора.</w:t>
      </w:r>
    </w:p>
    <w:p>
      <w:pPr>
        <w:jc w:val="both"/>
        <w:rPr>
          <w:lang w:val="sr-Cyrl-RS"/>
        </w:rPr>
      </w:pPr>
    </w:p>
    <w:p>
      <w:pPr>
        <w:jc w:val="both"/>
        <w:rPr>
          <w:lang w:val="sr-Cyrl-RS"/>
        </w:rPr>
      </w:pPr>
      <w:r>
        <w:rPr>
          <w:lang w:val="sr-Cyrl-RS"/>
        </w:rPr>
        <w:t>У 2021. години Управни одбор се састајао 7 пута, док  је Надзорни одбор одржао  1. седницу у току 2021. године.</w:t>
      </w:r>
    </w:p>
    <w:p>
      <w:pPr>
        <w:jc w:val="both"/>
        <w:rPr>
          <w:lang w:val="sr-Cyrl-RS"/>
        </w:rPr>
      </w:pPr>
      <w:r>
        <w:rPr>
          <w:lang w:val="sr-Cyrl-RS"/>
        </w:rPr>
        <w:t>Конститутивна прва седница Управног одбора одржана је 4. фебруара 2021. године и тада је Усвојен Извештај о раду Регионалног центра за 2020. годину, Извештај о финансијском пословању Регионалног цента за 2020. годину, као и Извештај Пописне комисије о извршеном попису за 2020. годину.</w:t>
      </w:r>
    </w:p>
    <w:p>
      <w:pPr>
        <w:jc w:val="both"/>
        <w:rPr>
          <w:lang w:val="sr-Cyrl-RS"/>
        </w:rPr>
      </w:pPr>
      <w:r>
        <w:rPr>
          <w:lang w:val="sr-Cyrl-RS"/>
        </w:rPr>
        <w:t>На седницама Управног и Надзорног одбора одржаних 2. марта 2021. године усвојен је Годишњи финансијски извештај за 2020. годину.</w:t>
      </w:r>
    </w:p>
    <w:p>
      <w:pPr>
        <w:jc w:val="both"/>
        <w:rPr>
          <w:lang w:val="sr-Cyrl-RS"/>
        </w:rPr>
      </w:pPr>
      <w:r>
        <w:rPr>
          <w:lang w:val="sr-Cyrl-RS"/>
        </w:rPr>
        <w:t>На трећој седници Управног одбора која је одржана 30. јуна 2021. године разматране су и усвојене измене и допуне финансијског плана Рагионалног центра за професионални развој запослених у образовању Смедерево за 2021. годину, као и измена и допуна Правилника о раду Регионалног центра.</w:t>
      </w:r>
    </w:p>
    <w:p>
      <w:pPr>
        <w:jc w:val="both"/>
        <w:rPr>
          <w:lang w:val="sr-Cyrl-RS"/>
        </w:rPr>
      </w:pPr>
      <w:r>
        <w:rPr>
          <w:lang w:val="sr-Cyrl-RS"/>
        </w:rPr>
        <w:t>На четвртој седници Управног одбора која је одржана 8. јула 2021. године усвојен је Пословник о раду Управног одбора Регионалног центра, разматран је и усвојен Правилник о ближем уређењу спровођења поступка набавки на које се закон о јавним набавкама не примењује, а разматран ји и усвојен Извештај о извршењу финансијског плана за период јануар-јун 2021. године са учинком за извештајни период.</w:t>
      </w:r>
    </w:p>
    <w:p>
      <w:pPr>
        <w:jc w:val="both"/>
        <w:rPr>
          <w:lang w:val="sr-Cyrl-RS"/>
        </w:rPr>
      </w:pPr>
      <w:r>
        <w:rPr>
          <w:lang w:val="sr-Cyrl-RS"/>
        </w:rPr>
        <w:t>Теме пете седнице Управног одбора која је одржана 2. августа 2021. године биле су Измене и допуне Статута Регионалног цента за професионални развој запослених у образовању, као и упознавање Управног одбора са записником просветне инспекције о редовном инспекцијском надзору у Центру који је достављен Центру 9. јула 2021. године са смерницама и обавезама које се односе на запослене, директора и надлежности Управног одбора.</w:t>
      </w:r>
    </w:p>
    <w:p>
      <w:pPr>
        <w:jc w:val="both"/>
        <w:rPr>
          <w:lang w:val="sr-Cyrl-RS"/>
        </w:rPr>
      </w:pPr>
      <w:r>
        <w:rPr>
          <w:lang w:val="sr-Cyrl-RS"/>
        </w:rPr>
        <w:t>На шестој седници Управног одбора Регионалног центра која је одржана 28. септембра 2021. године у циљу припреме другог ребаланса Одлуке о Буџету за 2021. годину разматране су и усвојене Измене и допуне финансијског плана Регионалног центра за 2021. годину.</w:t>
      </w:r>
    </w:p>
    <w:p>
      <w:pPr>
        <w:jc w:val="both"/>
        <w:rPr>
          <w:lang w:val="sr-Cyrl-RS"/>
        </w:rPr>
      </w:pPr>
      <w:r>
        <w:rPr>
          <w:lang w:val="sr-Cyrl-RS"/>
        </w:rPr>
        <w:t xml:space="preserve">Седма седница Управног одбора Регионалног центра  одржана је 13. децембра 2021. године и тада је усвојен Програм рада Центра за 2022. годину са финансијским планом за 2022. годину, а све у складу са Одлуком о буџету за 2022. годину, док је тема ове седнице био и предлог за одабир локације за формирање Парка Науке у Смедереву </w:t>
      </w:r>
    </w:p>
    <w:p>
      <w:pPr>
        <w:jc w:val="both"/>
        <w:rPr>
          <w:lang w:val="sr-Cyrl-RS"/>
        </w:rPr>
      </w:pPr>
      <w:r>
        <w:rPr>
          <w:lang w:val="sr-Cyrl-RS"/>
        </w:rPr>
        <w:t xml:space="preserve">( том приликом је одбијен предлог ЈП Урбанизам Смедера од 29.11.2021. за понуђену локацију преко пута ОШ „Димитрије Давидовић“ са образложењем зашто локација није адекватна), те је задужена директорка да са главним урбанистом Града Смедерева и стручним лицима ЈП Урбанизам изнађе нову јавну  локацију која је подобна за наведену намену, што је крајем 2021. години и дефинисано и то је локација дворишног простора испред зграде Монопола, где је локација и Регионалног центра. </w:t>
      </w:r>
    </w:p>
    <w:p>
      <w:pPr>
        <w:jc w:val="both"/>
        <w:rPr>
          <w:lang w:val="sr-Cyrl-RS"/>
        </w:rPr>
      </w:pPr>
      <w:r>
        <w:rPr>
          <w:lang w:val="sr-Cyrl-RS"/>
        </w:rPr>
        <w:t>Дефинисањем локације и утврђивањем Програма и финансијског плана за 2022. годину створени су услови за несметан и успешан рад установе у 2022. години.</w:t>
      </w:r>
    </w:p>
    <w:p>
      <w:pPr>
        <w:jc w:val="both"/>
        <w:rPr>
          <w:lang w:val="sr-Cyrl-RS"/>
        </w:rPr>
      </w:pPr>
      <w:r>
        <w:rPr>
          <w:lang w:val="sr-Cyrl-RS"/>
        </w:rPr>
        <w:t>Надзорни одбор усваја Годишњи завршни рачун пословања Регионалног центра са свим пратећим обрасима који се подносе уз Извештај, чиме прати законитост рада центра.</w:t>
      </w:r>
    </w:p>
    <w:p>
      <w:pPr>
        <w:rPr>
          <w:b/>
          <w:lang w:eastAsia="zh-CN"/>
          <w14:textFill>
            <w14:gradFill>
              <w14:gsLst>
                <w14:gs w14:pos="0">
                  <w14:srgbClr w14:val="012D86"/>
                </w14:gs>
                <w14:gs w14:pos="100000">
                  <w14:srgbClr w14:val="0E2557"/>
                </w14:gs>
              </w14:gsLst>
              <w14:lin w14:ang="0" w14:scaled="0"/>
            </w14:gradFill>
          </w14:textFill>
        </w:rPr>
      </w:pPr>
    </w:p>
    <w:p>
      <w:pPr>
        <w:rPr>
          <w:b/>
          <w:lang w:eastAsia="zh-CN"/>
          <w14:textFill>
            <w14:gradFill>
              <w14:gsLst>
                <w14:gs w14:pos="0">
                  <w14:srgbClr w14:val="012D86"/>
                </w14:gs>
                <w14:gs w14:pos="100000">
                  <w14:srgbClr w14:val="0E2557"/>
                </w14:gs>
              </w14:gsLst>
              <w14:lin w14:ang="0" w14:scaled="0"/>
            </w14:gradFill>
          </w14:textFill>
        </w:rPr>
      </w:pPr>
    </w:p>
    <w:p>
      <w:pPr>
        <w:numPr>
          <w:ilvl w:val="0"/>
          <w:numId w:val="2"/>
        </w:numPr>
        <w:rPr>
          <w:b/>
          <w:lang w:eastAsia="zh-CN"/>
          <w14:textFill>
            <w14:gradFill>
              <w14:gsLst>
                <w14:gs w14:pos="0">
                  <w14:srgbClr w14:val="012D86"/>
                </w14:gs>
                <w14:gs w14:pos="100000">
                  <w14:srgbClr w14:val="0E2557"/>
                </w14:gs>
              </w14:gsLst>
              <w14:lin w14:ang="0" w14:scaled="0"/>
            </w14:gradFill>
          </w14:textFill>
        </w:rPr>
      </w:pPr>
      <w:r>
        <w:rPr>
          <w:b/>
          <w:sz w:val="22"/>
          <w:szCs w:val="22"/>
          <w:lang w:val="sr-Cyrl-RS"/>
          <w14:textFill>
            <w14:gradFill>
              <w14:gsLst>
                <w14:gs w14:pos="0">
                  <w14:srgbClr w14:val="012D86"/>
                </w14:gs>
                <w14:gs w14:pos="100000">
                  <w14:srgbClr w14:val="0E2557"/>
                </w14:gs>
              </w14:gsLst>
              <w14:lin w14:ang="0" w14:scaled="0"/>
            </w14:gradFill>
          </w14:textFill>
        </w:rPr>
        <w:t>ПРОПИСИ КОЈЕ УСТАНОВА ПРИМЕЊУЈЕ У СВОМ РАДУ И ПРОПИСИ ЗА ЧИЈЕ ДОНОШЕЊЕ ЈЕ НАДЛЕЖНА</w:t>
      </w:r>
    </w:p>
    <w:p>
      <w:pPr>
        <w:rPr>
          <w:b/>
          <w:lang w:eastAsia="zh-CN"/>
          <w14:textFill>
            <w14:gradFill>
              <w14:gsLst>
                <w14:gs w14:pos="0">
                  <w14:srgbClr w14:val="012D86"/>
                </w14:gs>
                <w14:gs w14:pos="100000">
                  <w14:srgbClr w14:val="0E2557"/>
                </w14:gs>
              </w14:gsLst>
              <w14:lin w14:ang="0" w14:scaled="0"/>
            </w14:gradFill>
          </w14:textFill>
        </w:rPr>
      </w:pPr>
    </w:p>
    <w:p>
      <w:r>
        <w:t xml:space="preserve">- Закон о јавним службама (Сл. </w:t>
      </w:r>
      <w:r>
        <w:rPr>
          <w:lang w:val="sr-Cyrl-RS"/>
        </w:rPr>
        <w:t>г</w:t>
      </w:r>
      <w:r>
        <w:t>ласник РС 42/91,71/94, 79/05-др.закон и 83/14-др.закон)</w:t>
      </w:r>
    </w:p>
    <w:p>
      <w:pPr>
        <w:rPr>
          <w:lang w:val="sr-Cyrl-RS"/>
        </w:rPr>
      </w:pPr>
      <w:r>
        <w:rPr>
          <w:lang w:val="sr-Cyrl-RS"/>
        </w:rPr>
        <w:t>- Закон о основама система образовања и васпитања ( Сл. гласник РС 88/17,10/19, 6/20, и 129/21)</w:t>
      </w:r>
    </w:p>
    <w:p>
      <w:pPr>
        <w:rPr>
          <w:lang w:val="sr-Cyrl-RS"/>
        </w:rPr>
      </w:pPr>
      <w:r>
        <w:rPr>
          <w:lang w:val="sr-Cyrl-RS"/>
        </w:rPr>
        <w:t>- Правилник о сталном стручном усавршавању и напредовању у звање наставника, васпитача и стручних сарадника (Сл. гласник РС бр. 109/21)</w:t>
      </w:r>
    </w:p>
    <w:p>
      <w:pPr>
        <w:rPr>
          <w:lang w:val="sr-Cyrl-RS"/>
        </w:rPr>
      </w:pPr>
      <w:r>
        <w:rPr>
          <w:lang w:val="sr-Cyrl-RS"/>
        </w:rPr>
        <w:t>-  Закон о финансирању локалне самоуправе ( Сл. гласник РС 62/06....104/16 и 111/21-др. Закон)</w:t>
      </w:r>
    </w:p>
    <w:p>
      <w:pPr>
        <w:rPr>
          <w:lang w:val="sr-Cyrl-RS"/>
        </w:rPr>
      </w:pPr>
      <w:r>
        <w:t xml:space="preserve">- </w:t>
      </w:r>
      <w:r>
        <w:rPr>
          <w:lang w:val="sr-Cyrl-RS"/>
        </w:rPr>
        <w:t>Закон</w:t>
      </w:r>
      <w:r>
        <w:t xml:space="preserve"> </w:t>
      </w:r>
      <w:r>
        <w:rPr>
          <w:lang w:val="sr-Cyrl-RS"/>
        </w:rPr>
        <w:t>о запосленима у јавним службама ( Сл. гласник РС, бр.113/2017,</w:t>
      </w:r>
      <w:r>
        <w:t xml:space="preserve"> </w:t>
      </w:r>
      <w:r>
        <w:rPr>
          <w:lang w:val="sr-Cyrl-RS"/>
        </w:rPr>
        <w:t>95/2018,</w:t>
      </w:r>
      <w:r>
        <w:t xml:space="preserve"> </w:t>
      </w:r>
      <w:r>
        <w:rPr>
          <w:lang w:val="sr-Cyrl-RS"/>
        </w:rPr>
        <w:t>86/2019</w:t>
      </w:r>
      <w:r>
        <w:t xml:space="preserve"> </w:t>
      </w:r>
      <w:r>
        <w:rPr>
          <w:lang w:val="sr-Cyrl-RS"/>
        </w:rPr>
        <w:t>и</w:t>
      </w:r>
      <w:r>
        <w:t xml:space="preserve"> </w:t>
      </w:r>
      <w:r>
        <w:rPr>
          <w:lang w:val="sr-Cyrl-RS"/>
        </w:rPr>
        <w:t>157/2020)</w:t>
      </w:r>
    </w:p>
    <w:p>
      <w:pPr>
        <w:jc w:val="both"/>
        <w:rPr>
          <w:lang w:val="sr-Cyrl-RS"/>
        </w:rPr>
      </w:pPr>
      <w:r>
        <w:rPr>
          <w:lang w:val="sr-Cyrl-RS" w:eastAsia="zh-CN"/>
        </w:rPr>
        <w:t>- Уредба о коефицијентима за обрачун и исплату плата запослених у јавним службама ( Сл. гласник РС бр. 44/01......113/17-др. Закон)</w:t>
      </w:r>
    </w:p>
    <w:p>
      <w:pPr>
        <w:jc w:val="both"/>
        <w:rPr>
          <w:lang w:val="sr-Cyrl-RS"/>
        </w:rPr>
      </w:pPr>
      <w:r>
        <w:rPr>
          <w:lang w:val="sr-Cyrl-RS"/>
        </w:rPr>
        <w:t xml:space="preserve">- </w:t>
      </w:r>
      <w:r>
        <w:t>З</w:t>
      </w:r>
      <w:r>
        <w:rPr>
          <w:lang w:val="sr-Cyrl-RS"/>
        </w:rPr>
        <w:t xml:space="preserve">акон </w:t>
      </w:r>
      <w:r>
        <w:t>о раду</w:t>
      </w:r>
      <w:r>
        <w:rPr>
          <w:lang w:val="sr-Cyrl-RS"/>
        </w:rPr>
        <w:t xml:space="preserve"> (</w:t>
      </w:r>
      <w:r>
        <w:t>"Службени гласник РС" бр. 24</w:t>
      </w:r>
      <w:r>
        <w:rPr>
          <w:lang w:val="sr-Cyrl-RS"/>
        </w:rPr>
        <w:t>/</w:t>
      </w:r>
      <w:r>
        <w:t>05, 61</w:t>
      </w:r>
      <w:r>
        <w:rPr>
          <w:lang w:val="sr-Cyrl-RS"/>
        </w:rPr>
        <w:t>/</w:t>
      </w:r>
      <w:r>
        <w:t>05, 54</w:t>
      </w:r>
      <w:r>
        <w:rPr>
          <w:lang w:val="sr-Cyrl-RS"/>
        </w:rPr>
        <w:t>/</w:t>
      </w:r>
      <w:r>
        <w:t>09, 32</w:t>
      </w:r>
      <w:r>
        <w:rPr>
          <w:lang w:val="sr-Cyrl-RS"/>
        </w:rPr>
        <w:t>/</w:t>
      </w:r>
      <w:r>
        <w:t>13, 75</w:t>
      </w:r>
      <w:r>
        <w:rPr>
          <w:lang w:val="sr-Cyrl-RS"/>
        </w:rPr>
        <w:t>/</w:t>
      </w:r>
      <w:r>
        <w:t>14, 13 од 24. фебруара 2017 - УС, 113 од 17. децембра 2017, 95 од 8. децембра 2018 - Аутентично тумачење</w:t>
      </w:r>
      <w:r>
        <w:rPr>
          <w:lang w:val="sr-Cyrl-RS"/>
        </w:rPr>
        <w:t>)</w:t>
      </w:r>
    </w:p>
    <w:p>
      <w:pPr>
        <w:jc w:val="both"/>
        <w:rPr>
          <w:lang w:val="sr-Cyrl-RS"/>
        </w:rPr>
      </w:pPr>
      <w:r>
        <w:rPr>
          <w:lang w:val="sr-Cyrl-RS"/>
        </w:rPr>
        <w:t>- Закон о заштити података о личности ( Сл. гласник РС бр. 87/2018)</w:t>
      </w:r>
    </w:p>
    <w:p>
      <w:pPr>
        <w:jc w:val="both"/>
        <w:rPr>
          <w:lang w:val="sr-Cyrl-RS"/>
        </w:rPr>
      </w:pPr>
      <w:r>
        <w:rPr>
          <w:lang w:val="sr-Cyrl-RS"/>
        </w:rPr>
        <w:t>-Закон о слободном приступу информација од јавног значаја ( Сл. гласник РС 120/04,54/07, 104/09, 36/10 и 105/21)</w:t>
      </w:r>
    </w:p>
    <w:p>
      <w:pPr>
        <w:jc w:val="both"/>
        <w:rPr>
          <w:lang w:eastAsia="zh-CN"/>
        </w:rPr>
      </w:pPr>
      <w:r>
        <w:rPr>
          <w:lang w:eastAsia="zh-CN"/>
        </w:rPr>
        <w:t xml:space="preserve">- Закон о безбедности и здрављу на раду („Службени гласник РС“ број 101/05, 91/15, и 113/17- др. Закон) </w:t>
      </w:r>
    </w:p>
    <w:p>
      <w:pPr>
        <w:jc w:val="both"/>
        <w:rPr>
          <w:lang w:val="sr-Cyrl-RS" w:eastAsia="zh-CN"/>
        </w:rPr>
      </w:pPr>
      <w:r>
        <w:rPr>
          <w:lang w:val="sr-Cyrl-RS" w:eastAsia="zh-CN"/>
        </w:rPr>
        <w:t>- Закон о родној равноправности (Сл. гласник РС бр.52/21)</w:t>
      </w:r>
    </w:p>
    <w:p>
      <w:pPr>
        <w:jc w:val="both"/>
        <w:rPr>
          <w:lang w:val="sr-Cyrl-RS" w:eastAsia="zh-CN"/>
        </w:rPr>
      </w:pPr>
      <w:r>
        <w:rPr>
          <w:lang w:val="sr-Cyrl-RS" w:eastAsia="zh-CN"/>
        </w:rPr>
        <w:t>- Закон о Централном регистру обавезног социјалног осигурања (Сл. гласник РС бр. 95/18 и 91/19)</w:t>
      </w:r>
    </w:p>
    <w:p>
      <w:pPr>
        <w:jc w:val="both"/>
        <w:rPr>
          <w:lang w:val="sr-Cyrl-RS" w:eastAsia="zh-CN"/>
        </w:rPr>
      </w:pPr>
      <w:r>
        <w:rPr>
          <w:lang w:val="sr-Cyrl-RS" w:eastAsia="zh-CN"/>
        </w:rPr>
        <w:t>- Закон о доприносима за обавезно социјално осигурање (Сл. гласник РС 84/04....118/21)</w:t>
      </w:r>
    </w:p>
    <w:p>
      <w:pPr>
        <w:jc w:val="both"/>
      </w:pPr>
      <w:r>
        <w:rPr>
          <w:lang w:eastAsia="zh-CN"/>
        </w:rPr>
        <w:t xml:space="preserve">- Закон о здравственом осигурању ( „Службени гласник РС“ број 25/19) </w:t>
      </w:r>
    </w:p>
    <w:p>
      <w:pPr>
        <w:jc w:val="both"/>
      </w:pPr>
      <w:r>
        <w:rPr>
          <w:lang w:eastAsia="zh-CN"/>
        </w:rPr>
        <w:t xml:space="preserve">- Закон о пензијском и инвалидском осигурању („Службени гласник РС“ број 34/03, 64/04-одлука УС, 84/04-други закон, 85/05,101/05- други закон, 63/06-одлука УС , 5/09, 107/09, 101/10, 93/12, 62/13, 108/13, 75/14, 142/14, 73/18, 46/19-одлука УС, 86/19 и 62/21) </w:t>
      </w:r>
    </w:p>
    <w:p>
      <w:pPr>
        <w:jc w:val="both"/>
        <w:rPr>
          <w:lang w:eastAsia="zh-CN"/>
        </w:rPr>
      </w:pPr>
      <w:r>
        <w:rPr>
          <w:lang w:eastAsia="zh-CN"/>
        </w:rPr>
        <w:t xml:space="preserve">- Закон о јавним набавкама ( „Службени гласник РС“ број 91/19) </w:t>
      </w:r>
    </w:p>
    <w:p>
      <w:pPr>
        <w:jc w:val="both"/>
        <w:rPr>
          <w:lang w:val="sr-Cyrl-RS" w:eastAsia="zh-CN"/>
        </w:rPr>
      </w:pPr>
      <w:r>
        <w:rPr>
          <w:lang w:val="sr-Cyrl-RS" w:eastAsia="zh-CN"/>
        </w:rPr>
        <w:t>- Закон о архивској грађи и архивској делатности (Сл. гласник РС бр. 6/2020)</w:t>
      </w:r>
    </w:p>
    <w:p>
      <w:pPr>
        <w:jc w:val="both"/>
        <w:rPr>
          <w:lang w:eastAsia="zh-CN"/>
        </w:rPr>
      </w:pPr>
      <w:r>
        <w:rPr>
          <w:lang w:eastAsia="zh-CN"/>
        </w:rPr>
        <w:t xml:space="preserve">- Закон о буџетском систему („Службени гласник РС“ број 54/09, 73/10, 101/10, 101/11, 93/12, 62/13, 63/13, 108/13, 142/14, 68/15-други закон, 103/15, 99/16, 113/17, 95/18, 31/19, 72/19, 149/20, 118/21 и 118/21- други закон) </w:t>
      </w:r>
    </w:p>
    <w:p>
      <w:pPr>
        <w:jc w:val="both"/>
        <w:rPr>
          <w:lang w:val="sr-Cyrl-RS" w:eastAsia="zh-CN"/>
        </w:rPr>
      </w:pPr>
      <w:r>
        <w:rPr>
          <w:lang w:val="sr-Cyrl-RS" w:eastAsia="zh-CN"/>
        </w:rPr>
        <w:t>- Закон о буџетском рачуноводству ( Сл. гласник РС бр. 54/09....118/21)</w:t>
      </w:r>
    </w:p>
    <w:p>
      <w:pPr>
        <w:jc w:val="both"/>
        <w:rPr>
          <w:lang w:val="sr-Cyrl-RS" w:eastAsia="zh-CN"/>
        </w:rPr>
      </w:pPr>
      <w:r>
        <w:rPr>
          <w:lang w:val="sr-Cyrl-RS" w:eastAsia="zh-CN"/>
        </w:rPr>
        <w:t>- Уредба о буџетском рачуноводству ( Сл. гласник РС бр. 125/03, 12/06 и 27/20)</w:t>
      </w:r>
    </w:p>
    <w:p>
      <w:pPr>
        <w:jc w:val="both"/>
        <w:rPr>
          <w:lang w:val="sr-Cyrl-RS" w:eastAsia="zh-CN"/>
        </w:rPr>
      </w:pPr>
      <w:r>
        <w:rPr>
          <w:lang w:val="sr-Cyrl-RS" w:eastAsia="zh-CN"/>
        </w:rPr>
        <w:t>- Правилник о начину припреме, састављања и подношења финансијских извештаја корисника буџетских средстава, корисника средстава организација за обавезно социјално осигурање и буџетских фондова ( Сл. гласник РС бр. 18/15 ...и 17/22)</w:t>
      </w:r>
    </w:p>
    <w:p>
      <w:pPr>
        <w:jc w:val="both"/>
        <w:rPr>
          <w:lang w:val="sr-Cyrl-RS"/>
        </w:rPr>
      </w:pPr>
      <w:r>
        <w:rPr>
          <w:lang w:val="sr-Cyrl-RS" w:eastAsia="zh-CN"/>
        </w:rPr>
        <w:t>- Правилник о стандардном класификационом оквиру и Контном плану за буџетски систем ( Сл. гласник РС бр. 16/16....и 130/21)</w:t>
      </w:r>
    </w:p>
    <w:p>
      <w:pPr>
        <w:jc w:val="both"/>
        <w:rPr>
          <w:lang w:eastAsia="zh-CN"/>
        </w:rPr>
      </w:pPr>
      <w:r>
        <w:rPr>
          <w:lang w:eastAsia="zh-CN"/>
        </w:rPr>
        <w:t>- Закон о порезу на доходак грађана („Службени гласник РС“ број 24/01, 80/02, 80/02-други закон, 135/04,62/06, 65/06, 31/09,44/09,18/10, 50/11, 91/11-одлука УС, 93/12, 114/1</w:t>
      </w:r>
      <w:r>
        <w:rPr>
          <w:lang w:val="sr-Cyrl-RS" w:eastAsia="zh-CN"/>
        </w:rPr>
        <w:t>2</w:t>
      </w:r>
      <w:r>
        <w:rPr>
          <w:lang w:eastAsia="zh-CN"/>
        </w:rPr>
        <w:t>, -одлука УС, 47/13, 48/13,108/13, 57/14, 68/14, 112/15, 113/17, 95/18, 86/19, 153/20, 44/21 и 118/21)</w:t>
      </w:r>
    </w:p>
    <w:p>
      <w:pPr>
        <w:jc w:val="both"/>
        <w:rPr>
          <w:lang w:eastAsia="zh-CN"/>
        </w:rPr>
      </w:pPr>
      <w:r>
        <w:rPr>
          <w:lang w:eastAsia="zh-CN"/>
        </w:rPr>
        <w:t xml:space="preserve">-  Закон о порезу на додату вредност („Службени гласник РС“ број 84/04, 86/04, 61/05, 61/07, 93/12, 108/13, 68/14- други закон, 142/14, 83/15, 108/16, 113/17, 30/18, 72/19 и 153/20) </w:t>
      </w:r>
    </w:p>
    <w:p>
      <w:pPr>
        <w:jc w:val="both"/>
        <w:rPr>
          <w:lang w:val="sr-Cyrl-RS" w:eastAsia="zh-CN"/>
        </w:rPr>
      </w:pPr>
      <w:r>
        <w:rPr>
          <w:lang w:val="sr-Cyrl-RS" w:eastAsia="zh-CN"/>
        </w:rPr>
        <w:t>- Одлука о боравишној такси града Смедерева (Сл. лист града Смедерева 4/2019)</w:t>
      </w:r>
    </w:p>
    <w:p>
      <w:pPr>
        <w:jc w:val="both"/>
        <w:rPr>
          <w:lang w:val="sr-Cyrl-RS" w:eastAsia="zh-CN"/>
        </w:rPr>
      </w:pPr>
      <w:r>
        <w:rPr>
          <w:lang w:val="sr-Cyrl-RS" w:eastAsia="zh-CN"/>
        </w:rPr>
        <w:t>- Закон о фискализацији ( Сл. гласник РС бр. 153/20 и 96/21)</w:t>
      </w:r>
    </w:p>
    <w:p>
      <w:pPr>
        <w:jc w:val="both"/>
        <w:rPr>
          <w:lang w:eastAsia="zh-CN"/>
        </w:rPr>
      </w:pPr>
      <w:r>
        <w:rPr>
          <w:lang w:eastAsia="zh-CN"/>
        </w:rPr>
        <w:t>- Правилник о евиденцијама у области безбедности и здравља на раду („Службени гласник РС“ број 62/07 и 102/15)</w:t>
      </w:r>
    </w:p>
    <w:p>
      <w:pPr>
        <w:jc w:val="both"/>
        <w:rPr>
          <w:lang w:eastAsia="zh-CN"/>
        </w:rPr>
      </w:pPr>
      <w:r>
        <w:rPr>
          <w:lang w:eastAsia="zh-CN"/>
        </w:rPr>
        <w:t xml:space="preserve">-  Закон о општем управном поступку („Службени гласник РС“ број 18/16) </w:t>
      </w:r>
    </w:p>
    <w:p>
      <w:pPr>
        <w:jc w:val="both"/>
        <w:rPr>
          <w:lang w:eastAsia="zh-CN"/>
        </w:rPr>
      </w:pPr>
      <w:r>
        <w:rPr>
          <w:lang w:eastAsia="zh-CN"/>
        </w:rPr>
        <w:t xml:space="preserve">- Закон о облигационим односима („ Службеним лист СФРЈ“ број 29/78, 39/85, 45/89-одлука УС 57/89) и („Службени лист СРЈ“ број 31/93) и („Службени гласник РС“ број 18/20) </w:t>
      </w:r>
    </w:p>
    <w:p>
      <w:pPr>
        <w:jc w:val="both"/>
        <w:rPr>
          <w:color w:val="auto"/>
          <w:lang w:eastAsia="zh-CN"/>
        </w:rPr>
      </w:pPr>
      <w:r>
        <w:rPr>
          <w:color w:val="auto"/>
          <w:lang w:eastAsia="zh-CN"/>
        </w:rPr>
        <w:t xml:space="preserve">- Закон о заштити становништва од изложености дуванском диму („Службени гласник Републике Србије“, број 30/2010) </w:t>
      </w:r>
    </w:p>
    <w:p>
      <w:pPr>
        <w:jc w:val="both"/>
        <w:rPr>
          <w:color w:val="auto"/>
          <w:lang w:eastAsia="zh-CN"/>
        </w:rPr>
      </w:pPr>
      <w:r>
        <w:rPr>
          <w:color w:val="auto"/>
          <w:lang w:eastAsia="zh-CN"/>
        </w:rPr>
        <w:t>- Закон о спречавању злостављања на раду и у вези са радом („Службени гласник Републике Србије“, број 36/2010)</w:t>
      </w:r>
    </w:p>
    <w:p>
      <w:pPr>
        <w:jc w:val="both"/>
        <w:rPr>
          <w:color w:val="auto"/>
          <w:sz w:val="22"/>
          <w:szCs w:val="22"/>
        </w:rPr>
      </w:pPr>
    </w:p>
    <w:p>
      <w:pPr>
        <w:rPr>
          <w:rFonts w:eastAsia="SimSun"/>
          <w:lang w:eastAsia="zh-CN" w:bidi="ar"/>
        </w:rPr>
      </w:pPr>
      <w:r>
        <w:rPr>
          <w:rFonts w:eastAsia="SimSun"/>
          <w:lang w:eastAsia="zh-CN" w:bidi="ar"/>
        </w:rPr>
        <w:t xml:space="preserve">Акти Центра за </w:t>
      </w:r>
      <w:r>
        <w:rPr>
          <w:rFonts w:eastAsia="SimSun"/>
          <w:lang w:val="sr-Cyrl-RS" w:eastAsia="zh-CN" w:bidi="ar"/>
        </w:rPr>
        <w:t>професионални развој запослених у образовању Смедерево</w:t>
      </w:r>
      <w:r>
        <w:rPr>
          <w:rFonts w:eastAsia="SimSun"/>
          <w:lang w:eastAsia="zh-CN" w:bidi="ar"/>
        </w:rPr>
        <w:t xml:space="preserve"> су: </w:t>
      </w:r>
    </w:p>
    <w:p>
      <w:pPr>
        <w:rPr>
          <w:rFonts w:eastAsia="SimSun"/>
          <w:lang w:val="sr-Cyrl-RS" w:eastAsia="zh-CN" w:bidi="ar"/>
        </w:rPr>
      </w:pPr>
    </w:p>
    <w:p>
      <w:pPr>
        <w:pStyle w:val="20"/>
        <w:numPr>
          <w:ilvl w:val="0"/>
          <w:numId w:val="4"/>
        </w:numPr>
        <w:jc w:val="both"/>
        <w:rPr>
          <w:rFonts w:eastAsia="SimSun"/>
          <w:lang w:val="sr-Cyrl-RS" w:eastAsia="zh-CN" w:bidi="ar"/>
        </w:rPr>
      </w:pPr>
      <w:r>
        <w:rPr>
          <w:rFonts w:eastAsia="SimSun"/>
          <w:lang w:val="sr-Cyrl-RS" w:eastAsia="zh-CN" w:bidi="ar"/>
        </w:rPr>
        <w:t>Статут „Сл.лист града Смедерева“бр.12/2017-пречишћен текст и Измене и допуне Статута   бр. 491/2021 од 02.08.2021 на који је дата сагласност Оснивача</w:t>
      </w:r>
    </w:p>
    <w:p>
      <w:pPr>
        <w:pStyle w:val="20"/>
        <w:numPr>
          <w:ilvl w:val="0"/>
          <w:numId w:val="4"/>
        </w:numPr>
        <w:jc w:val="both"/>
        <w:rPr>
          <w:rFonts w:eastAsia="SimSun"/>
          <w:lang w:val="sr-Cyrl-RS" w:eastAsia="zh-CN" w:bidi="ar"/>
        </w:rPr>
      </w:pPr>
      <w:r>
        <w:rPr>
          <w:rFonts w:eastAsia="SimSun"/>
          <w:lang w:val="sr-Cyrl-RS" w:eastAsia="zh-CN" w:bidi="ar"/>
        </w:rPr>
        <w:t>Правилник о унутрашњој организацији и систематизацији радних места , наш зав. Бр. 38/2020 од 17.01.2020. и дата сасласност градског већа на исти</w:t>
      </w:r>
    </w:p>
    <w:p>
      <w:pPr>
        <w:pStyle w:val="20"/>
        <w:numPr>
          <w:ilvl w:val="0"/>
          <w:numId w:val="4"/>
        </w:numPr>
        <w:jc w:val="both"/>
        <w:rPr>
          <w:rFonts w:eastAsia="SimSun"/>
          <w:lang w:val="sr-Cyrl-RS" w:eastAsia="zh-CN" w:bidi="ar"/>
        </w:rPr>
      </w:pPr>
      <w:r>
        <w:rPr>
          <w:rFonts w:eastAsia="SimSun"/>
          <w:lang w:val="sr-Cyrl-RS" w:eastAsia="zh-CN" w:bidi="ar"/>
        </w:rPr>
        <w:t>Правилник о раду бр. 159 од 26.02.2020. са изменама и допунама зав. Бр. 779/2020 од 18.12.2020.год. и 415/2021 од 28.06.2021. који је усвојио Управни одбор</w:t>
      </w:r>
    </w:p>
    <w:p>
      <w:pPr>
        <w:pStyle w:val="20"/>
        <w:numPr>
          <w:ilvl w:val="0"/>
          <w:numId w:val="4"/>
        </w:numPr>
        <w:jc w:val="both"/>
        <w:rPr>
          <w:rFonts w:eastAsia="SimSun"/>
          <w:lang w:val="sr-Cyrl-RS" w:eastAsia="zh-CN" w:bidi="ar"/>
        </w:rPr>
      </w:pPr>
      <w:r>
        <w:rPr>
          <w:rFonts w:eastAsia="SimSun"/>
          <w:lang w:val="sr-Cyrl-RS" w:eastAsia="zh-CN" w:bidi="ar"/>
        </w:rPr>
        <w:t>Правилник о безбедности и здравља на раду број 373/2020 од 17.07.2020. год.</w:t>
      </w:r>
    </w:p>
    <w:p>
      <w:pPr>
        <w:pStyle w:val="20"/>
        <w:numPr>
          <w:ilvl w:val="0"/>
          <w:numId w:val="4"/>
        </w:numPr>
        <w:jc w:val="both"/>
        <w:rPr>
          <w:rFonts w:eastAsia="SimSun"/>
          <w:lang w:val="sr-Cyrl-RS" w:eastAsia="zh-CN" w:bidi="ar"/>
        </w:rPr>
      </w:pPr>
      <w:r>
        <w:rPr>
          <w:rFonts w:eastAsia="SimSun"/>
          <w:lang w:val="sr-Cyrl-RS" w:eastAsia="zh-CN" w:bidi="ar"/>
        </w:rPr>
        <w:t>План примене превентивних мера за спречавање заразних болести број 378/2020 од 23.07.2020. год.</w:t>
      </w:r>
    </w:p>
    <w:p>
      <w:pPr>
        <w:pStyle w:val="20"/>
        <w:numPr>
          <w:ilvl w:val="0"/>
          <w:numId w:val="4"/>
        </w:numPr>
        <w:jc w:val="both"/>
        <w:rPr>
          <w:rFonts w:eastAsia="SimSun"/>
          <w:lang w:val="sr-Cyrl-RS" w:eastAsia="zh-CN" w:bidi="ar"/>
        </w:rPr>
      </w:pPr>
      <w:r>
        <w:rPr>
          <w:rFonts w:eastAsia="SimSun"/>
          <w:lang w:val="sr-Cyrl-RS" w:eastAsia="zh-CN" w:bidi="ar"/>
        </w:rPr>
        <w:t>Обавештење о правима из Закона о заштити узбуњивача број 606/2021 од 20.10.2021. год.</w:t>
      </w:r>
    </w:p>
    <w:p>
      <w:pPr>
        <w:pStyle w:val="20"/>
        <w:numPr>
          <w:ilvl w:val="0"/>
          <w:numId w:val="4"/>
        </w:numPr>
        <w:jc w:val="both"/>
        <w:rPr>
          <w:rFonts w:eastAsia="SimSun"/>
          <w:lang w:val="sr-Cyrl-RS" w:eastAsia="zh-CN" w:bidi="ar"/>
        </w:rPr>
      </w:pPr>
      <w:r>
        <w:rPr>
          <w:rFonts w:eastAsia="SimSun"/>
          <w:lang w:val="sr-Cyrl-RS" w:eastAsia="zh-CN" w:bidi="ar"/>
        </w:rPr>
        <w:t>Правилник о ближем уређењу поступка набавки на које се Закон о јавним набавкама не примењује број 416/2021 од 28.06.2021. усвојен од стране Управног одбора</w:t>
      </w:r>
    </w:p>
    <w:p>
      <w:pPr>
        <w:pStyle w:val="20"/>
        <w:numPr>
          <w:ilvl w:val="0"/>
          <w:numId w:val="4"/>
        </w:numPr>
        <w:jc w:val="both"/>
        <w:rPr>
          <w:rFonts w:eastAsia="SimSun"/>
          <w:lang w:val="sr-Cyrl-RS" w:eastAsia="zh-CN" w:bidi="ar"/>
        </w:rPr>
      </w:pPr>
      <w:r>
        <w:rPr>
          <w:rFonts w:eastAsia="SimSun"/>
          <w:lang w:val="sr-Cyrl-RS" w:eastAsia="zh-CN" w:bidi="ar"/>
        </w:rPr>
        <w:t>Правилник о организацији буџетског рачуноводства број 53/2022 од 08.02.2022. год. усвојен од стране Управног одбора</w:t>
      </w:r>
    </w:p>
    <w:p>
      <w:pPr>
        <w:pStyle w:val="20"/>
        <w:numPr>
          <w:ilvl w:val="0"/>
          <w:numId w:val="4"/>
        </w:numPr>
        <w:jc w:val="both"/>
        <w:rPr>
          <w:rFonts w:eastAsia="SimSun"/>
          <w:lang w:val="sr-Cyrl-RS" w:eastAsia="zh-CN" w:bidi="ar"/>
        </w:rPr>
      </w:pPr>
      <w:r>
        <w:rPr>
          <w:rFonts w:eastAsia="SimSun"/>
          <w:lang w:val="sr-Cyrl-RS" w:eastAsia="zh-CN" w:bidi="ar"/>
        </w:rPr>
        <w:t>Правилник о начину регистровања у систему електронских фактура и елементима електронске фактуре број 299/2022 од 16.06.2022. год.</w:t>
      </w:r>
    </w:p>
    <w:p>
      <w:pPr>
        <w:pStyle w:val="20"/>
        <w:numPr>
          <w:ilvl w:val="0"/>
          <w:numId w:val="4"/>
        </w:numPr>
        <w:jc w:val="both"/>
        <w:rPr>
          <w:rFonts w:eastAsia="SimSun"/>
          <w:lang w:val="sr-Cyrl-RS" w:eastAsia="zh-CN" w:bidi="ar"/>
        </w:rPr>
      </w:pPr>
      <w:r>
        <w:rPr>
          <w:rFonts w:eastAsia="SimSun"/>
          <w:lang w:val="sr-Cyrl-RS" w:eastAsia="zh-CN" w:bidi="ar"/>
        </w:rPr>
        <w:t>Пословник о раду Управног одбора бр. 414/2021 од 28.06.2021. год., који је усвојио Управни одбор</w:t>
      </w:r>
    </w:p>
    <w:p>
      <w:pPr>
        <w:pStyle w:val="20"/>
        <w:numPr>
          <w:ilvl w:val="0"/>
          <w:numId w:val="4"/>
        </w:numPr>
        <w:jc w:val="both"/>
        <w:rPr>
          <w:rFonts w:eastAsia="SimSun"/>
          <w:lang w:val="sr-Cyrl-RS" w:eastAsia="zh-CN" w:bidi="ar"/>
        </w:rPr>
      </w:pPr>
      <w:r>
        <w:rPr>
          <w:rFonts w:eastAsia="SimSun"/>
          <w:lang w:val="sr-Cyrl-RS" w:eastAsia="zh-CN" w:bidi="ar"/>
        </w:rPr>
        <w:t>Пословник о раду Надзорног одбора 113/2022 од 02.03.2022. год., који је усвојио Надзорни одбор</w:t>
      </w:r>
    </w:p>
    <w:p>
      <w:pPr>
        <w:pStyle w:val="20"/>
        <w:numPr>
          <w:ilvl w:val="0"/>
          <w:numId w:val="4"/>
        </w:numPr>
        <w:jc w:val="both"/>
        <w:rPr>
          <w:rFonts w:eastAsia="SimSun"/>
          <w:lang w:val="sr-Cyrl-RS" w:eastAsia="zh-CN" w:bidi="ar"/>
        </w:rPr>
      </w:pPr>
      <w:r>
        <w:rPr>
          <w:rFonts w:eastAsia="SimSun"/>
          <w:lang w:val="sr-Cyrl-RS" w:eastAsia="zh-CN" w:bidi="ar"/>
        </w:rPr>
        <w:t>Правилник о начину евидентирања, класификовања, архивирања и чувања архивске грађе и документарног материјала број 141/2022 од 11.03.2022. год. усвојен од стране Управног одбора</w:t>
      </w:r>
    </w:p>
    <w:p>
      <w:pPr>
        <w:pStyle w:val="20"/>
        <w:numPr>
          <w:ilvl w:val="0"/>
          <w:numId w:val="4"/>
        </w:numPr>
        <w:jc w:val="both"/>
        <w:rPr>
          <w:rFonts w:eastAsia="SimSun"/>
          <w:lang w:val="sr-Cyrl-RS" w:eastAsia="zh-CN" w:bidi="ar"/>
        </w:rPr>
      </w:pPr>
      <w:r>
        <w:rPr>
          <w:rFonts w:eastAsia="SimSun"/>
          <w:lang w:val="sr-Cyrl-RS" w:eastAsia="zh-CN" w:bidi="ar"/>
        </w:rPr>
        <w:t>Правилник о начину евидентирања, заштите и коришћења електронских докумената број 142/2022 од 11.03.2022. год.</w:t>
      </w:r>
    </w:p>
    <w:p>
      <w:pPr>
        <w:pStyle w:val="20"/>
        <w:numPr>
          <w:ilvl w:val="0"/>
          <w:numId w:val="4"/>
        </w:numPr>
        <w:jc w:val="both"/>
        <w:rPr>
          <w:rFonts w:eastAsia="SimSun"/>
          <w:lang w:val="sr-Cyrl-RS" w:eastAsia="zh-CN" w:bidi="ar"/>
        </w:rPr>
      </w:pPr>
      <w:r>
        <w:rPr>
          <w:rFonts w:eastAsia="SimSun"/>
          <w:lang w:val="sr-Cyrl-RS" w:eastAsia="zh-CN" w:bidi="ar"/>
        </w:rPr>
        <w:t>Правилник о унутрашњем узбуњивању број 605/2021 од 20.10.2021. год.</w:t>
      </w:r>
    </w:p>
    <w:p>
      <w:pPr>
        <w:pStyle w:val="20"/>
        <w:numPr>
          <w:ilvl w:val="0"/>
          <w:numId w:val="4"/>
        </w:numPr>
        <w:jc w:val="both"/>
        <w:rPr>
          <w:rFonts w:eastAsia="SimSun"/>
          <w:lang w:val="sr-Cyrl-RS" w:eastAsia="zh-CN" w:bidi="ar"/>
        </w:rPr>
      </w:pPr>
      <w:r>
        <w:rPr>
          <w:rFonts w:eastAsia="SimSun"/>
          <w:lang w:val="sr-Cyrl-RS" w:eastAsia="zh-CN" w:bidi="ar"/>
        </w:rPr>
        <w:t xml:space="preserve">Правилник о накнади путних трошкова запослених број 179/2019 од 05.03.2019. </w:t>
      </w:r>
    </w:p>
    <w:p>
      <w:pPr>
        <w:pStyle w:val="20"/>
        <w:numPr>
          <w:ilvl w:val="0"/>
          <w:numId w:val="4"/>
        </w:numPr>
        <w:jc w:val="both"/>
        <w:rPr>
          <w:rFonts w:eastAsia="SimSun"/>
          <w:lang w:val="sr-Cyrl-RS" w:eastAsia="zh-CN" w:bidi="ar"/>
        </w:rPr>
      </w:pPr>
      <w:r>
        <w:rPr>
          <w:rFonts w:eastAsia="SimSun"/>
          <w:lang w:val="sr-Cyrl-RS" w:eastAsia="zh-CN" w:bidi="ar"/>
        </w:rPr>
        <w:t>Правилник о коришћењу службених мобилних телефона број 303/2015 од 2.10.2015. год.</w:t>
      </w:r>
    </w:p>
    <w:p>
      <w:pPr>
        <w:rPr>
          <w:rFonts w:eastAsia="SimSun"/>
          <w:lang w:val="sr-Cyrl-RS" w:eastAsia="zh-CN" w:bidi="ar"/>
        </w:rPr>
      </w:pPr>
    </w:p>
    <w:p>
      <w:pPr>
        <w:rPr>
          <w:rFonts w:eastAsia="SimSun"/>
          <w:lang w:val="sr-Cyrl-RS" w:eastAsia="zh-CN" w:bidi="ar"/>
        </w:rPr>
      </w:pPr>
    </w:p>
    <w:p>
      <w:pPr>
        <w:numPr>
          <w:ilvl w:val="0"/>
          <w:numId w:val="2"/>
        </w:numPr>
        <w:rPr>
          <w:rFonts w:eastAsia="SimSun"/>
          <w:lang w:val="sr-Cyrl-RS" w:eastAsia="zh-CN" w:bidi="ar"/>
        </w:rPr>
      </w:pPr>
      <w:r>
        <w:rPr>
          <w:b/>
          <w:sz w:val="22"/>
          <w:szCs w:val="22"/>
          <w:lang w:val="sr-Cyrl-RS"/>
          <w14:textFill>
            <w14:gradFill>
              <w14:gsLst>
                <w14:gs w14:pos="0">
                  <w14:srgbClr w14:val="012D86"/>
                </w14:gs>
                <w14:gs w14:pos="100000">
                  <w14:srgbClr w14:val="0E2557"/>
                </w14:gs>
              </w14:gsLst>
              <w14:lin w14:ang="0" w14:scaled="0"/>
            </w14:gradFill>
          </w14:textFill>
        </w:rPr>
        <w:t>НАВОЂЕЊЕ СТРАТЕГИЈА, ПРОГРАМА, ПЛАНОВА И ИЗВЕШТАЈА КОЈЕ ЈЕ УСТАНОВА ДОНЕЛА</w:t>
      </w:r>
    </w:p>
    <w:p>
      <w:pPr>
        <w:rPr>
          <w:b/>
          <w:sz w:val="22"/>
          <w:szCs w:val="22"/>
          <w:lang w:val="sr-Cyrl-RS"/>
          <w14:textFill>
            <w14:gradFill>
              <w14:gsLst>
                <w14:gs w14:pos="0">
                  <w14:srgbClr w14:val="012D86"/>
                </w14:gs>
                <w14:gs w14:pos="100000">
                  <w14:srgbClr w14:val="0E2557"/>
                </w14:gs>
              </w14:gsLst>
              <w14:lin w14:ang="0" w14:scaled="0"/>
            </w14:gradFill>
          </w14:textFill>
        </w:rPr>
      </w:pPr>
    </w:p>
    <w:p>
      <w:pPr>
        <w:rPr>
          <w:b/>
          <w:sz w:val="22"/>
          <w:szCs w:val="22"/>
          <w:lang w:val="sr-Cyrl-RS"/>
          <w14:textFill>
            <w14:gradFill>
              <w14:gsLst>
                <w14:gs w14:pos="0">
                  <w14:srgbClr w14:val="012D86"/>
                </w14:gs>
                <w14:gs w14:pos="100000">
                  <w14:srgbClr w14:val="0E2557"/>
                </w14:gs>
              </w14:gsLst>
              <w14:lin w14:ang="0" w14:scaled="0"/>
            </w14:gradFill>
          </w14:textFill>
        </w:rPr>
      </w:pPr>
    </w:p>
    <w:p>
      <w:pPr>
        <w:jc w:val="both"/>
        <w:rPr>
          <w:rFonts w:eastAsia="SimSun"/>
          <w:lang w:eastAsia="zh-CN" w:bidi="ar"/>
        </w:rPr>
      </w:pPr>
      <w:r>
        <w:rPr>
          <w:rFonts w:eastAsia="SimSun"/>
          <w:lang w:val="sr-Cyrl-RS" w:eastAsia="zh-CN" w:bidi="ar"/>
        </w:rPr>
        <w:t>Установа</w:t>
      </w:r>
      <w:r>
        <w:rPr>
          <w:rFonts w:eastAsia="SimSun"/>
          <w:lang w:eastAsia="zh-CN" w:bidi="ar"/>
        </w:rPr>
        <w:t xml:space="preserve"> сваке године, сходно одредбама Закона о јавним </w:t>
      </w:r>
      <w:r>
        <w:rPr>
          <w:rFonts w:eastAsia="SimSun"/>
          <w:lang w:val="sr-Cyrl-RS" w:eastAsia="zh-CN" w:bidi="ar"/>
        </w:rPr>
        <w:t>службама</w:t>
      </w:r>
      <w:r>
        <w:rPr>
          <w:rFonts w:eastAsia="SimSun"/>
          <w:lang w:eastAsia="zh-CN" w:bidi="ar"/>
        </w:rPr>
        <w:t>, доноси Програм пословања који усваја</w:t>
      </w:r>
      <w:r>
        <w:rPr>
          <w:rFonts w:eastAsia="SimSun"/>
          <w:lang w:val="sr-Cyrl-RS" w:eastAsia="zh-CN" w:bidi="ar"/>
        </w:rPr>
        <w:t xml:space="preserve"> Управни одбор Центра, а на који сагласност даје Скупштина</w:t>
      </w:r>
      <w:r>
        <w:rPr>
          <w:rFonts w:eastAsia="SimSun"/>
          <w:lang w:eastAsia="zh-CN" w:bidi="ar"/>
        </w:rPr>
        <w:t xml:space="preserve"> град</w:t>
      </w:r>
      <w:r>
        <w:rPr>
          <w:rFonts w:eastAsia="SimSun"/>
          <w:lang w:val="sr-Cyrl-RS" w:eastAsia="zh-CN" w:bidi="ar"/>
        </w:rPr>
        <w:t>а</w:t>
      </w:r>
      <w:r>
        <w:rPr>
          <w:rFonts w:eastAsia="SimSun"/>
          <w:lang w:eastAsia="zh-CN" w:bidi="ar"/>
        </w:rPr>
        <w:t xml:space="preserve"> Смедерев</w:t>
      </w:r>
      <w:r>
        <w:rPr>
          <w:rFonts w:eastAsia="SimSun"/>
          <w:lang w:val="sr-Cyrl-RS" w:eastAsia="zh-CN" w:bidi="ar"/>
        </w:rPr>
        <w:t>а, та тек по добијеној сагласности оснивача исти ступа на снагу и исти се реализује. Установа</w:t>
      </w:r>
      <w:r>
        <w:rPr>
          <w:rFonts w:eastAsia="SimSun"/>
          <w:lang w:eastAsia="zh-CN" w:bidi="ar"/>
        </w:rPr>
        <w:t xml:space="preserve"> доставља </w:t>
      </w:r>
      <w:r>
        <w:rPr>
          <w:rFonts w:eastAsia="SimSun"/>
          <w:lang w:val="sr-Cyrl-RS" w:eastAsia="zh-CN" w:bidi="ar"/>
        </w:rPr>
        <w:t>кварталне</w:t>
      </w:r>
      <w:r>
        <w:rPr>
          <w:rFonts w:eastAsia="SimSun"/>
          <w:lang w:eastAsia="zh-CN" w:bidi="ar"/>
        </w:rPr>
        <w:t xml:space="preserve"> извештаје о реализацији годишњег програма пословања Оснивачу у року од </w:t>
      </w:r>
      <w:r>
        <w:rPr>
          <w:rFonts w:eastAsia="SimSun"/>
          <w:lang w:val="sr-Cyrl-RS" w:eastAsia="zh-CN" w:bidi="ar"/>
        </w:rPr>
        <w:t>10</w:t>
      </w:r>
      <w:r>
        <w:rPr>
          <w:rFonts w:eastAsia="SimSun"/>
          <w:lang w:eastAsia="zh-CN" w:bidi="ar"/>
        </w:rPr>
        <w:t xml:space="preserve"> дана од дана истека тромесечја.</w:t>
      </w:r>
    </w:p>
    <w:p>
      <w:pPr>
        <w:jc w:val="both"/>
      </w:pPr>
      <w:r>
        <w:rPr>
          <w:rFonts w:eastAsia="SimSun"/>
          <w:lang w:val="sr-Cyrl-RS" w:eastAsia="zh-CN" w:bidi="ar"/>
        </w:rPr>
        <w:t>У години извештавања, тј. 2021. години Програм је у делу финансијског плана имао 2 измене, а због усаглашавања са изменама и допунама Буџета града Смедерева.</w:t>
      </w:r>
      <w:r>
        <w:rPr>
          <w:rFonts w:eastAsia="SimSun"/>
          <w:lang w:eastAsia="zh-CN" w:bidi="ar"/>
        </w:rPr>
        <w:t xml:space="preserve"> </w:t>
      </w:r>
    </w:p>
    <w:p>
      <w:pPr>
        <w:jc w:val="both"/>
        <w:rPr>
          <w:rFonts w:eastAsia="SimSun"/>
          <w:lang w:eastAsia="zh-CN" w:bidi="ar"/>
        </w:rPr>
      </w:pPr>
      <w:r>
        <w:rPr>
          <w:rFonts w:eastAsia="SimSun"/>
          <w:lang w:eastAsia="zh-CN" w:bidi="ar"/>
        </w:rPr>
        <w:t>Комплетн</w:t>
      </w:r>
      <w:r>
        <w:rPr>
          <w:rFonts w:eastAsia="SimSun"/>
          <w:lang w:val="sr-Cyrl-RS" w:eastAsia="zh-CN" w:bidi="ar"/>
        </w:rPr>
        <w:t>и</w:t>
      </w:r>
      <w:r>
        <w:rPr>
          <w:rFonts w:eastAsia="SimSun"/>
          <w:lang w:eastAsia="zh-CN" w:bidi="ar"/>
        </w:rPr>
        <w:t xml:space="preserve"> Програм</w:t>
      </w:r>
      <w:r>
        <w:rPr>
          <w:rFonts w:eastAsia="SimSun"/>
          <w:lang w:val="sr-Cyrl-RS" w:eastAsia="zh-CN" w:bidi="ar"/>
        </w:rPr>
        <w:t>и</w:t>
      </w:r>
      <w:r>
        <w:rPr>
          <w:rFonts w:eastAsia="SimSun"/>
          <w:lang w:eastAsia="zh-CN" w:bidi="ar"/>
        </w:rPr>
        <w:t xml:space="preserve"> пословања</w:t>
      </w:r>
      <w:r>
        <w:rPr>
          <w:rFonts w:eastAsia="SimSun"/>
          <w:lang w:val="sr-Cyrl-RS" w:eastAsia="zh-CN" w:bidi="ar"/>
        </w:rPr>
        <w:t xml:space="preserve"> са извршеним изменама током године (уколико има потребе у складу са ребалансом буџета града Смедерева) и </w:t>
      </w:r>
      <w:r>
        <w:rPr>
          <w:rFonts w:eastAsia="SimSun"/>
          <w:lang w:eastAsia="zh-CN" w:bidi="ar"/>
        </w:rPr>
        <w:t xml:space="preserve"> финансијск</w:t>
      </w:r>
      <w:r>
        <w:rPr>
          <w:rFonts w:eastAsia="SimSun"/>
          <w:lang w:val="sr-Cyrl-RS" w:eastAsia="zh-CN" w:bidi="ar"/>
        </w:rPr>
        <w:t>и</w:t>
      </w:r>
      <w:r>
        <w:rPr>
          <w:rFonts w:eastAsia="SimSun"/>
          <w:lang w:eastAsia="zh-CN" w:bidi="ar"/>
        </w:rPr>
        <w:t xml:space="preserve"> </w:t>
      </w:r>
      <w:r>
        <w:rPr>
          <w:rFonts w:eastAsia="SimSun"/>
          <w:lang w:val="sr-Cyrl-RS" w:eastAsia="zh-CN" w:bidi="ar"/>
        </w:rPr>
        <w:t xml:space="preserve">извештаји </w:t>
      </w:r>
      <w:r>
        <w:rPr>
          <w:rFonts w:eastAsia="SimSun"/>
          <w:lang w:eastAsia="zh-CN" w:bidi="ar"/>
        </w:rPr>
        <w:t xml:space="preserve">могу се видети и преузети са интернет странице </w:t>
      </w:r>
      <w:r>
        <w:rPr>
          <w:rFonts w:eastAsia="SimSun"/>
          <w:lang w:val="sr-Cyrl-RS" w:eastAsia="zh-CN" w:bidi="ar"/>
        </w:rPr>
        <w:t>Центра</w:t>
      </w:r>
      <w:r>
        <w:rPr>
          <w:rFonts w:eastAsia="SimSun"/>
          <w:lang w:eastAsia="zh-CN" w:bidi="ar"/>
        </w:rPr>
        <w:t xml:space="preserve">, на адреси : </w:t>
      </w:r>
      <w:r>
        <w:fldChar w:fldCharType="begin"/>
      </w:r>
      <w:r>
        <w:instrText xml:space="preserve"> HYPERLINK "http://www.rcsmed.edu.rs" </w:instrText>
      </w:r>
      <w:r>
        <w:fldChar w:fldCharType="separate"/>
      </w:r>
      <w:r>
        <w:rPr>
          <w:rStyle w:val="13"/>
          <w:rFonts w:eastAsia="SimSun"/>
          <w:color w:val="000000"/>
          <w:lang w:eastAsia="zh-CN" w:bidi="ar"/>
        </w:rPr>
        <w:t>www.rcsmed.edu.rs</w:t>
      </w:r>
      <w:r>
        <w:rPr>
          <w:rStyle w:val="13"/>
          <w:rFonts w:eastAsia="SimSun"/>
          <w:color w:val="000000"/>
          <w:lang w:eastAsia="zh-CN" w:bidi="ar"/>
        </w:rPr>
        <w:fldChar w:fldCharType="end"/>
      </w:r>
      <w:r>
        <w:rPr>
          <w:rFonts w:eastAsia="SimSun"/>
          <w:lang w:eastAsia="zh-CN" w:bidi="ar"/>
        </w:rPr>
        <w:t xml:space="preserve"> </w:t>
      </w:r>
      <w:r>
        <w:rPr>
          <w:rFonts w:eastAsia="SimSun"/>
          <w:lang w:val="sr-Cyrl-RS" w:eastAsia="zh-CN" w:bidi="ar"/>
        </w:rPr>
        <w:t>, као  и на сајту града Смедерева у оквиру објаве Буџета града Смедерева (Регионални центар је индиректни корисник буџета града Смедерева и садржан је у истом).</w:t>
      </w:r>
      <w:r>
        <w:rPr>
          <w:rFonts w:eastAsia="SimSun"/>
          <w:lang w:eastAsia="zh-CN" w:bidi="ar"/>
        </w:rPr>
        <w:t xml:space="preserve"> </w:t>
      </w:r>
    </w:p>
    <w:p>
      <w:pPr>
        <w:rPr>
          <w:rFonts w:eastAsia="SimSun"/>
          <w:sz w:val="22"/>
          <w:szCs w:val="22"/>
          <w:lang w:eastAsia="zh-CN" w:bidi="ar"/>
        </w:rPr>
      </w:pPr>
    </w:p>
    <w:p>
      <w:pPr>
        <w:rPr>
          <w:rFonts w:eastAsia="SimSun"/>
          <w:sz w:val="22"/>
          <w:szCs w:val="22"/>
          <w:lang w:eastAsia="zh-CN" w:bidi="ar"/>
        </w:rPr>
      </w:pPr>
    </w:p>
    <w:p>
      <w:pPr>
        <w:numPr>
          <w:ilvl w:val="0"/>
          <w:numId w:val="2"/>
        </w:numPr>
        <w:rPr>
          <w:rFonts w:eastAsia="SimSun"/>
          <w:sz w:val="22"/>
          <w:szCs w:val="22"/>
          <w:lang w:eastAsia="zh-CN" w:bidi="ar"/>
        </w:rPr>
      </w:pPr>
      <w:r>
        <w:rPr>
          <w:b/>
          <w:sz w:val="22"/>
          <w:szCs w:val="22"/>
          <w:lang w:val="sr-Cyrl-RS"/>
          <w14:textFill>
            <w14:gradFill>
              <w14:gsLst>
                <w14:gs w14:pos="0">
                  <w14:srgbClr w14:val="012D86"/>
                </w14:gs>
                <w14:gs w14:pos="100000">
                  <w14:srgbClr w14:val="0E2557"/>
                </w14:gs>
              </w14:gsLst>
              <w14:lin w14:ang="0" w14:scaled="0"/>
            </w14:gradFill>
          </w14:textFill>
        </w:rPr>
        <w:t>НАВОЂЕЊЕ АКАТА КОЈИ СУ У ПОСТУПКУ ПРИПРЕМЕ ОД СТРАНЕ РЕГИОНАЛНОГ ЦЕНТРА</w:t>
      </w:r>
    </w:p>
    <w:p>
      <w:pPr>
        <w:rPr>
          <w:b/>
          <w:sz w:val="22"/>
          <w:szCs w:val="22"/>
          <w:lang w:val="sr-Cyrl-RS"/>
          <w14:textFill>
            <w14:gradFill>
              <w14:gsLst>
                <w14:gs w14:pos="0">
                  <w14:srgbClr w14:val="012D86"/>
                </w14:gs>
                <w14:gs w14:pos="100000">
                  <w14:srgbClr w14:val="0E2557"/>
                </w14:gs>
              </w14:gsLst>
              <w14:lin w14:ang="0" w14:scaled="0"/>
            </w14:gradFill>
          </w14:textFill>
        </w:rPr>
      </w:pPr>
    </w:p>
    <w:p>
      <w:pPr>
        <w:jc w:val="both"/>
        <w:rPr>
          <w:color w:val="auto"/>
        </w:rPr>
      </w:pPr>
      <w:r>
        <w:rPr>
          <w:rFonts w:eastAsia="SimSun"/>
          <w:color w:val="auto"/>
          <w:sz w:val="19"/>
          <w:szCs w:val="19"/>
          <w:lang w:eastAsia="zh-CN" w:bidi="ar"/>
        </w:rPr>
        <w:t xml:space="preserve"> </w:t>
      </w:r>
      <w:r>
        <w:rPr>
          <w:color w:val="auto"/>
          <w:lang w:val="sr-Cyrl-RS"/>
        </w:rPr>
        <w:t>Током 2021.године иновиран је и урађен нов Акт о процени ризика на радним местима и у радној околини, а како је Регионални центар за професионални развој запослених у образовању Смедерево био у плану за 2021. годину  за инспекцијски надзор од стране Сектора за ванредне ситуације, од стране референтне установе са лиценцом током априла  месеца 2021. године уз  подршку запослених из Центра урађена је Процена ризика од катастрофа  на коју је Решењем МУП-а, Сектора за ванредне ситуације дата сагласност, као и на касније урађен План заштите и спасавања за установу Регионални центар  током маја месеца, те извршеним инспекцијским надзором  током јуна месеца није било примедби.</w:t>
      </w:r>
    </w:p>
    <w:p>
      <w:pPr>
        <w:rPr>
          <w:lang w:val="sr-Cyrl-RS"/>
        </w:rPr>
      </w:pPr>
    </w:p>
    <w:p>
      <w:pPr>
        <w:rPr>
          <w:color w:val="FF0000"/>
          <w:sz w:val="22"/>
          <w:szCs w:val="22"/>
          <w:lang w:val="sr-Cyrl-RS"/>
        </w:rPr>
      </w:pPr>
    </w:p>
    <w:p>
      <w:pPr>
        <w:rPr>
          <w:b/>
          <w:sz w:val="22"/>
          <w:szCs w:val="22"/>
          <w:lang w:eastAsia="zh-CN"/>
          <w14:textFill>
            <w14:gradFill>
              <w14:gsLst>
                <w14:gs w14:pos="0">
                  <w14:srgbClr w14:val="012D86"/>
                </w14:gs>
                <w14:gs w14:pos="100000">
                  <w14:srgbClr w14:val="0E2557"/>
                </w14:gs>
              </w14:gsLst>
              <w14:lin w14:ang="0" w14:scaled="0"/>
            </w14:gradFill>
          </w14:textFill>
        </w:rPr>
      </w:pPr>
    </w:p>
    <w:p>
      <w:pPr>
        <w:rPr>
          <w:b/>
          <w:sz w:val="22"/>
          <w:szCs w:val="22"/>
          <w:lang w:eastAsia="zh-CN"/>
          <w14:textFill>
            <w14:gradFill>
              <w14:gsLst>
                <w14:gs w14:pos="0">
                  <w14:srgbClr w14:val="012D86"/>
                </w14:gs>
                <w14:gs w14:pos="100000">
                  <w14:srgbClr w14:val="0E2557"/>
                </w14:gs>
              </w14:gsLst>
              <w14:lin w14:ang="0" w14:scaled="0"/>
            </w14:gradFill>
          </w14:textFill>
        </w:rPr>
      </w:pPr>
    </w:p>
    <w:p>
      <w:pPr>
        <w:rPr>
          <w:b/>
          <w:sz w:val="22"/>
          <w:szCs w:val="22"/>
          <w:lang w:eastAsia="zh-CN"/>
          <w14:textFill>
            <w14:gradFill>
              <w14:gsLst>
                <w14:gs w14:pos="0">
                  <w14:srgbClr w14:val="012D86"/>
                </w14:gs>
                <w14:gs w14:pos="100000">
                  <w14:srgbClr w14:val="0E2557"/>
                </w14:gs>
              </w14:gsLst>
              <w14:lin w14:ang="0" w14:scaled="0"/>
            </w14:gradFill>
          </w14:textFill>
        </w:rPr>
      </w:pPr>
    </w:p>
    <w:p>
      <w:pPr>
        <w:rPr>
          <w:b/>
          <w:sz w:val="22"/>
          <w:szCs w:val="22"/>
          <w:lang w:eastAsia="zh-CN"/>
          <w14:textFill>
            <w14:gradFill>
              <w14:gsLst>
                <w14:gs w14:pos="0">
                  <w14:srgbClr w14:val="012D86"/>
                </w14:gs>
                <w14:gs w14:pos="100000">
                  <w14:srgbClr w14:val="0E2557"/>
                </w14:gs>
              </w14:gsLst>
              <w14:lin w14:ang="0" w14:scaled="0"/>
            </w14:gradFill>
          </w14:textFill>
        </w:rPr>
      </w:pPr>
    </w:p>
    <w:p>
      <w:pPr>
        <w:rPr>
          <w:b/>
          <w:sz w:val="22"/>
          <w:szCs w:val="22"/>
          <w:lang w:eastAsia="zh-CN"/>
          <w14:textFill>
            <w14:gradFill>
              <w14:gsLst>
                <w14:gs w14:pos="0">
                  <w14:srgbClr w14:val="012D86"/>
                </w14:gs>
                <w14:gs w14:pos="100000">
                  <w14:srgbClr w14:val="0E2557"/>
                </w14:gs>
              </w14:gsLst>
              <w14:lin w14:ang="0" w14:scaled="0"/>
            </w14:gradFill>
          </w14:textFill>
        </w:rPr>
      </w:pPr>
    </w:p>
    <w:p>
      <w:pPr>
        <w:rPr>
          <w:b/>
          <w:sz w:val="22"/>
          <w:szCs w:val="22"/>
          <w:lang w:eastAsia="zh-CN"/>
          <w14:textFill>
            <w14:gradFill>
              <w14:gsLst>
                <w14:gs w14:pos="0">
                  <w14:srgbClr w14:val="012D86"/>
                </w14:gs>
                <w14:gs w14:pos="100000">
                  <w14:srgbClr w14:val="0E2557"/>
                </w14:gs>
              </w14:gsLst>
              <w14:lin w14:ang="0" w14:scaled="0"/>
            </w14:gradFill>
          </w14:textFill>
        </w:rPr>
      </w:pPr>
    </w:p>
    <w:p>
      <w:pPr>
        <w:rPr>
          <w:b/>
          <w:sz w:val="22"/>
          <w:szCs w:val="22"/>
          <w:lang w:eastAsia="zh-CN"/>
          <w14:textFill>
            <w14:gradFill>
              <w14:gsLst>
                <w14:gs w14:pos="0">
                  <w14:srgbClr w14:val="012D86"/>
                </w14:gs>
                <w14:gs w14:pos="100000">
                  <w14:srgbClr w14:val="0E2557"/>
                </w14:gs>
              </w14:gsLst>
              <w14:lin w14:ang="0" w14:scaled="0"/>
            </w14:gradFill>
          </w14:textFill>
        </w:rPr>
      </w:pPr>
    </w:p>
    <w:p>
      <w:pPr>
        <w:rPr>
          <w:b/>
          <w:sz w:val="22"/>
          <w:szCs w:val="22"/>
          <w:lang w:eastAsia="zh-CN"/>
          <w14:textFill>
            <w14:gradFill>
              <w14:gsLst>
                <w14:gs w14:pos="0">
                  <w14:srgbClr w14:val="012D86"/>
                </w14:gs>
                <w14:gs w14:pos="100000">
                  <w14:srgbClr w14:val="0E2557"/>
                </w14:gs>
              </w14:gsLst>
              <w14:lin w14:ang="0" w14:scaled="0"/>
            </w14:gradFill>
          </w14:textFill>
        </w:rPr>
      </w:pPr>
    </w:p>
    <w:p>
      <w:pPr>
        <w:numPr>
          <w:ilvl w:val="0"/>
          <w:numId w:val="2"/>
        </w:numPr>
        <w:rPr>
          <w:b/>
          <w:sz w:val="22"/>
          <w:szCs w:val="22"/>
          <w:lang w:eastAsia="zh-CN"/>
          <w14:textFill>
            <w14:gradFill>
              <w14:gsLst>
                <w14:gs w14:pos="0">
                  <w14:srgbClr w14:val="012D86"/>
                </w14:gs>
                <w14:gs w14:pos="100000">
                  <w14:srgbClr w14:val="0E2557"/>
                </w14:gs>
              </w14:gsLst>
              <w14:lin w14:ang="0" w14:scaled="0"/>
            </w14:gradFill>
          </w14:textFill>
        </w:rPr>
      </w:pPr>
      <w:r>
        <w:rPr>
          <w:b/>
          <w:sz w:val="22"/>
          <w:szCs w:val="22"/>
          <w:lang w:val="sr-Cyrl-RS"/>
          <w14:textFill>
            <w14:gradFill>
              <w14:gsLst>
                <w14:gs w14:pos="0">
                  <w14:srgbClr w14:val="012D86"/>
                </w14:gs>
                <w14:gs w14:pos="100000">
                  <w14:srgbClr w14:val="0E2557"/>
                </w14:gs>
              </w14:gsLst>
              <w14:lin w14:ang="0" w14:scaled="0"/>
            </w14:gradFill>
          </w14:textFill>
        </w:rPr>
        <w:t>СПИСАК УСЛУГА КОЈЕ  УСТАНОВА ПРУЖА ЗАИНТЕРЕСОВАНИМ ЛИЦИМА</w:t>
      </w:r>
    </w:p>
    <w:p>
      <w:pPr>
        <w:rPr>
          <w:b/>
          <w:sz w:val="22"/>
          <w:szCs w:val="22"/>
          <w:lang w:val="sr-Cyrl-RS"/>
          <w14:textFill>
            <w14:gradFill>
              <w14:gsLst>
                <w14:gs w14:pos="0">
                  <w14:srgbClr w14:val="012D86"/>
                </w14:gs>
                <w14:gs w14:pos="100000">
                  <w14:srgbClr w14:val="0E2557"/>
                </w14:gs>
              </w14:gsLst>
              <w14:lin w14:ang="0" w14:scaled="0"/>
            </w14:gradFill>
          </w14:textFill>
        </w:rPr>
      </w:pPr>
    </w:p>
    <w:p>
      <w:pPr>
        <w:rPr>
          <w:b/>
          <w:lang w:val="sr-Cyrl-RS"/>
          <w14:textFill>
            <w14:gradFill>
              <w14:gsLst>
                <w14:gs w14:pos="0">
                  <w14:srgbClr w14:val="012D86"/>
                </w14:gs>
                <w14:gs w14:pos="100000">
                  <w14:srgbClr w14:val="0E2557"/>
                </w14:gs>
              </w14:gsLst>
              <w14:lin w14:ang="0" w14:scaled="0"/>
            </w14:gradFill>
          </w14:textFill>
        </w:rPr>
      </w:pPr>
    </w:p>
    <w:p>
      <w:pPr>
        <w:rPr>
          <w:bCs/>
          <w:color w:val="auto"/>
          <w:lang w:val="sr-Cyrl-RS" w:eastAsia="zh-CN"/>
        </w:rPr>
      </w:pPr>
      <w:r>
        <w:rPr>
          <w:bCs/>
          <w:color w:val="auto"/>
          <w:lang w:val="sr-Cyrl-RS" w:eastAsia="zh-CN"/>
        </w:rPr>
        <w:t xml:space="preserve">Регионални центар за професионални развој запослених у образовању Смедерево обавља стручне послове који обухватају: </w:t>
      </w:r>
    </w:p>
    <w:p>
      <w:pPr>
        <w:rPr>
          <w:bCs/>
          <w:color w:val="auto"/>
          <w:lang w:val="sr-Cyrl-RS"/>
        </w:rPr>
      </w:pPr>
      <w:r>
        <w:rPr>
          <w:bCs/>
          <w:color w:val="auto"/>
          <w:lang w:val="sr-Cyrl-RS"/>
        </w:rPr>
        <w:t xml:space="preserve"> Унапређивање система сталног стручног усавршавања и професионалног развоја запослених у предшколском, основном и средњем образовању и васпитању кроз: </w:t>
      </w:r>
    </w:p>
    <w:p>
      <w:pPr>
        <w:rPr>
          <w:bCs/>
          <w:color w:val="auto"/>
          <w:lang w:val="sr-Cyrl-RS"/>
        </w:rPr>
      </w:pPr>
      <w:r>
        <w:rPr>
          <w:bCs/>
          <w:color w:val="auto"/>
          <w:lang w:val="sr-Cyrl-RS"/>
        </w:rPr>
        <w:t>- Снимање и анализа потреба за стручним усавршавањем запослених у образовању;</w:t>
      </w:r>
    </w:p>
    <w:p>
      <w:pPr>
        <w:rPr>
          <w:bCs/>
          <w:color w:val="auto"/>
          <w:lang w:val="sr-Cyrl-RS"/>
        </w:rPr>
      </w:pPr>
      <w:r>
        <w:rPr>
          <w:bCs/>
          <w:color w:val="auto"/>
          <w:lang w:val="sr-Cyrl-RS"/>
        </w:rPr>
        <w:t>- Планирање обуке и других видова стручног усавршавања;</w:t>
      </w:r>
    </w:p>
    <w:p>
      <w:pPr>
        <w:rPr>
          <w:bCs/>
          <w:color w:val="auto"/>
          <w:lang w:val="sr-Cyrl-RS"/>
        </w:rPr>
      </w:pPr>
      <w:r>
        <w:rPr>
          <w:bCs/>
          <w:color w:val="auto"/>
          <w:lang w:val="sr-Cyrl-RS"/>
        </w:rPr>
        <w:t>- Помоћ при креирању нових програма стручног усавршавања;</w:t>
      </w:r>
    </w:p>
    <w:p>
      <w:pPr>
        <w:rPr>
          <w:bCs/>
          <w:color w:val="auto"/>
          <w:lang w:val="sr-Cyrl-RS"/>
        </w:rPr>
      </w:pPr>
      <w:r>
        <w:rPr>
          <w:bCs/>
          <w:color w:val="auto"/>
          <w:lang w:val="sr-Cyrl-RS"/>
        </w:rPr>
        <w:t>- Праћење примене различитих облика стручног усавршавања;</w:t>
      </w:r>
    </w:p>
    <w:p>
      <w:pPr>
        <w:rPr>
          <w:bCs/>
          <w:color w:val="auto"/>
          <w:lang w:val="sr-Cyrl-RS"/>
        </w:rPr>
      </w:pPr>
      <w:r>
        <w:rPr>
          <w:bCs/>
          <w:color w:val="auto"/>
          <w:lang w:val="sr-Cyrl-RS"/>
        </w:rPr>
        <w:t>- Сарадња са Заводом/Центром за професионални развој;</w:t>
      </w:r>
    </w:p>
    <w:p>
      <w:pPr>
        <w:rPr>
          <w:bCs/>
          <w:color w:val="auto"/>
          <w:lang w:val="sr-Cyrl-RS"/>
        </w:rPr>
      </w:pPr>
      <w:r>
        <w:rPr>
          <w:bCs/>
          <w:color w:val="auto"/>
          <w:lang w:val="sr-Cyrl-RS"/>
        </w:rPr>
        <w:t>- Сарадња са локалном заједницом;</w:t>
      </w:r>
    </w:p>
    <w:p>
      <w:pPr>
        <w:rPr>
          <w:bCs/>
          <w:color w:val="auto"/>
          <w:lang w:val="sr-Cyrl-RS"/>
        </w:rPr>
      </w:pPr>
      <w:r>
        <w:rPr>
          <w:bCs/>
          <w:color w:val="auto"/>
          <w:lang w:val="sr-Cyrl-RS"/>
        </w:rPr>
        <w:t>- Сарадња са Министарством просвете/Школском управом;</w:t>
      </w:r>
    </w:p>
    <w:p>
      <w:pPr>
        <w:rPr>
          <w:bCs/>
          <w:color w:val="auto"/>
          <w:lang w:val="sr-Cyrl-RS"/>
        </w:rPr>
      </w:pPr>
      <w:r>
        <w:rPr>
          <w:bCs/>
          <w:color w:val="auto"/>
          <w:lang w:val="sr-Cyrl-RS"/>
        </w:rPr>
        <w:t>- Сарадња са образовно-васпитним установама;</w:t>
      </w:r>
    </w:p>
    <w:p>
      <w:pPr>
        <w:jc w:val="both"/>
        <w:rPr>
          <w:bCs/>
          <w:color w:val="auto"/>
          <w:lang w:val="sr-Cyrl-RS"/>
        </w:rPr>
      </w:pPr>
      <w:r>
        <w:rPr>
          <w:bCs/>
          <w:color w:val="auto"/>
          <w:lang w:val="sr-Cyrl-RS"/>
        </w:rPr>
        <w:t>- Организација разних манифестација у сарадњи са ЦПН-ом (Мај месец математике, Дан науке, Ноћ истраживача и друге манифестације)</w:t>
      </w:r>
    </w:p>
    <w:p>
      <w:pPr>
        <w:jc w:val="both"/>
        <w:rPr>
          <w:bCs/>
          <w:color w:val="auto"/>
          <w:lang w:val="sr-Cyrl-RS"/>
        </w:rPr>
      </w:pPr>
      <w:r>
        <w:rPr>
          <w:bCs/>
          <w:color w:val="auto"/>
          <w:lang w:val="sr-Cyrl-RS"/>
        </w:rPr>
        <w:t>- Поставке одређених изложби у самом центру (обележавање Светосавских свечаности)</w:t>
      </w:r>
    </w:p>
    <w:p>
      <w:pPr>
        <w:jc w:val="both"/>
        <w:rPr>
          <w:bCs/>
          <w:color w:val="auto"/>
          <w:lang w:val="sr-Cyrl-RS"/>
        </w:rPr>
      </w:pPr>
      <w:r>
        <w:rPr>
          <w:bCs/>
          <w:color w:val="auto"/>
          <w:lang w:val="sr-Cyrl-RS"/>
        </w:rPr>
        <w:t>- Обука и презентација ВР наочара за ученике првих и других разреда свих основних школа на територији града Смедерева, везаних за безбедност деце у саобраћају</w:t>
      </w:r>
    </w:p>
    <w:p>
      <w:pPr>
        <w:jc w:val="both"/>
        <w:rPr>
          <w:bCs/>
          <w:color w:val="auto"/>
          <w:lang w:val="sr-Cyrl-RS"/>
        </w:rPr>
      </w:pPr>
      <w:r>
        <w:rPr>
          <w:bCs/>
          <w:color w:val="auto"/>
          <w:lang w:val="sr-Cyrl-RS"/>
        </w:rPr>
        <w:t>- Формирање и одржавање базе података;</w:t>
      </w:r>
    </w:p>
    <w:p>
      <w:pPr>
        <w:jc w:val="both"/>
        <w:rPr>
          <w:bCs/>
          <w:color w:val="auto"/>
          <w:lang w:val="sr-Cyrl-RS"/>
        </w:rPr>
      </w:pPr>
      <w:r>
        <w:rPr>
          <w:bCs/>
          <w:color w:val="auto"/>
          <w:lang w:val="sr-Cyrl-RS"/>
        </w:rPr>
        <w:t>- Анализа понуде програма стручног усавршавања;</w:t>
      </w:r>
    </w:p>
    <w:p>
      <w:pPr>
        <w:jc w:val="both"/>
        <w:rPr>
          <w:bCs/>
          <w:color w:val="auto"/>
          <w:lang w:val="sr-Cyrl-RS"/>
        </w:rPr>
      </w:pPr>
      <w:r>
        <w:rPr>
          <w:bCs/>
          <w:color w:val="auto"/>
          <w:lang w:val="sr-Cyrl-RS"/>
        </w:rPr>
        <w:t>- Организовање семинара и других облика стручног усавршавања (износ котизације за учеснике семинара се креће од 1.500 динара до 4.000 динара у зависности од врсте семинара)</w:t>
      </w:r>
    </w:p>
    <w:p>
      <w:pPr>
        <w:jc w:val="both"/>
        <w:rPr>
          <w:bCs/>
          <w:color w:val="auto"/>
          <w:lang w:val="sr-Cyrl-RS"/>
        </w:rPr>
      </w:pPr>
      <w:r>
        <w:rPr>
          <w:bCs/>
          <w:color w:val="auto"/>
          <w:lang w:val="sr-Cyrl-RS"/>
        </w:rPr>
        <w:t>- Услуга смештаја за потребе учесника едукација у Центру и Граду (цена смештаја по дану у зависности од смештаја и структуре коришћења истих је у износу од 1.500 динара до 2.500 динара по особи: једнокреветна соба до смештаја 4 учесника у апартману или соби)</w:t>
      </w:r>
    </w:p>
    <w:p>
      <w:pPr>
        <w:jc w:val="both"/>
        <w:rPr>
          <w:bCs/>
          <w:color w:val="auto"/>
          <w:lang w:val="sr-Cyrl-RS"/>
        </w:rPr>
      </w:pPr>
      <w:r>
        <w:rPr>
          <w:bCs/>
          <w:color w:val="auto"/>
          <w:lang w:val="sr-Cyrl-RS"/>
        </w:rPr>
        <w:t>- Услуге послуживања напитака и хране у паузи за учеснике одређених предавања, обука и семинара (услуге послуживања освежења по паузи за учесника је 150 динара по особи), док се храна посебно уговара (на бази испоруке од изабраног достављача)</w:t>
      </w:r>
    </w:p>
    <w:p>
      <w:pPr>
        <w:jc w:val="both"/>
        <w:rPr>
          <w:bCs/>
          <w:color w:val="auto"/>
          <w:lang w:val="sr-Cyrl-RS"/>
        </w:rPr>
      </w:pPr>
      <w:r>
        <w:rPr>
          <w:bCs/>
          <w:color w:val="auto"/>
          <w:lang w:val="sr-Cyrl-RS"/>
        </w:rPr>
        <w:t>- Израда рачуна и предрачуна за одређене услуге</w:t>
      </w:r>
    </w:p>
    <w:p>
      <w:pPr>
        <w:jc w:val="both"/>
        <w:rPr>
          <w:bCs/>
          <w:color w:val="auto"/>
          <w:lang w:val="sr-Cyrl-RS"/>
        </w:rPr>
      </w:pPr>
      <w:r>
        <w:rPr>
          <w:bCs/>
          <w:color w:val="auto"/>
          <w:lang w:val="sr-Cyrl-RS"/>
        </w:rPr>
        <w:t>- Издавање уверења  за акредитоване семинаре преко Центра за учеснике (цена издавања сертификата за учеснике је у износу од 100 динара)</w:t>
      </w:r>
    </w:p>
    <w:p>
      <w:pPr>
        <w:jc w:val="both"/>
        <w:rPr>
          <w:bCs/>
          <w:color w:val="auto"/>
          <w:lang w:val="sr-Cyrl-RS"/>
        </w:rPr>
      </w:pPr>
      <w:r>
        <w:rPr>
          <w:bCs/>
          <w:color w:val="auto"/>
          <w:lang w:val="sr-Cyrl-RS"/>
        </w:rPr>
        <w:t>- Техничка подршка за све едукације (пројектор, лаптоп, снимање, сликање и слично)</w:t>
      </w:r>
    </w:p>
    <w:p>
      <w:pPr>
        <w:jc w:val="both"/>
        <w:rPr>
          <w:bCs/>
          <w:color w:val="auto"/>
          <w:lang w:val="sr-Cyrl-RS"/>
        </w:rPr>
      </w:pPr>
      <w:r>
        <w:rPr>
          <w:bCs/>
          <w:color w:val="auto"/>
          <w:lang w:val="sr-Cyrl-RS"/>
        </w:rPr>
        <w:t xml:space="preserve"> *Обустављена је стручна провера одређених занимања (преузета активност Радничког универзитета, јер нисмо обезбедило акредитацију и нисмо ЈПОА по Закону о квалификацијама) до стварања услова за ову активност</w:t>
      </w:r>
    </w:p>
    <w:p>
      <w:pPr>
        <w:jc w:val="both"/>
        <w:rPr>
          <w:bCs/>
          <w:color w:val="auto"/>
          <w:lang w:val="sr-Cyrl-RS"/>
        </w:rPr>
      </w:pPr>
      <w:r>
        <w:rPr>
          <w:bCs/>
          <w:color w:val="auto"/>
          <w:lang w:val="sr-Cyrl-RS"/>
        </w:rPr>
        <w:t>- Друге послове, у складу са законом и актом о оснивању.</w:t>
      </w:r>
    </w:p>
    <w:p>
      <w:pPr>
        <w:jc w:val="both"/>
        <w:rPr>
          <w:b/>
          <w:lang w:val="sr-Cyrl-RS"/>
          <w14:textFill>
            <w14:gradFill>
              <w14:gsLst>
                <w14:gs w14:pos="0">
                  <w14:srgbClr w14:val="012D86"/>
                </w14:gs>
                <w14:gs w14:pos="100000">
                  <w14:srgbClr w14:val="0E2557"/>
                </w14:gs>
              </w14:gsLst>
              <w14:lin w14:ang="0" w14:scaled="0"/>
            </w14:gradFill>
          </w14:textFill>
        </w:rPr>
      </w:pPr>
    </w:p>
    <w:p>
      <w:pPr>
        <w:rPr>
          <w:b/>
          <w:sz w:val="22"/>
          <w:szCs w:val="22"/>
          <w:lang w:val="sr-Latn-RS"/>
          <w14:textFill>
            <w14:gradFill>
              <w14:gsLst>
                <w14:gs w14:pos="0">
                  <w14:srgbClr w14:val="012D86"/>
                </w14:gs>
                <w14:gs w14:pos="100000">
                  <w14:srgbClr w14:val="0E2557"/>
                </w14:gs>
              </w14:gsLst>
              <w14:lin w14:ang="0" w14:scaled="0"/>
            </w14:gradFill>
          </w14:textFill>
        </w:rPr>
      </w:pPr>
    </w:p>
    <w:p>
      <w:pPr>
        <w:rPr>
          <w:b/>
          <w:sz w:val="22"/>
          <w:szCs w:val="22"/>
          <w:lang w:val="sr-Latn-RS"/>
          <w14:textFill>
            <w14:gradFill>
              <w14:gsLst>
                <w14:gs w14:pos="0">
                  <w14:srgbClr w14:val="012D86"/>
                </w14:gs>
                <w14:gs w14:pos="100000">
                  <w14:srgbClr w14:val="0E2557"/>
                </w14:gs>
              </w14:gsLst>
              <w14:lin w14:ang="0" w14:scaled="0"/>
            </w14:gradFill>
          </w14:textFill>
        </w:rPr>
      </w:pPr>
    </w:p>
    <w:p>
      <w:pPr>
        <w:numPr>
          <w:ilvl w:val="0"/>
          <w:numId w:val="2"/>
        </w:numPr>
        <w:rPr>
          <w:b/>
          <w:sz w:val="22"/>
          <w:szCs w:val="22"/>
          <w:lang w:val="sr-Cyrl-RS"/>
          <w14:textFill>
            <w14:gradFill>
              <w14:gsLst>
                <w14:gs w14:pos="0">
                  <w14:srgbClr w14:val="012D86"/>
                </w14:gs>
                <w14:gs w14:pos="100000">
                  <w14:srgbClr w14:val="0E2557"/>
                </w14:gs>
              </w14:gsLst>
              <w14:lin w14:ang="0" w14:scaled="0"/>
            </w14:gradFill>
          </w14:textFill>
        </w:rPr>
      </w:pPr>
      <w:r>
        <w:rPr>
          <w:b/>
          <w:sz w:val="22"/>
          <w:szCs w:val="22"/>
          <w:lang w:val="sr-Cyrl-RS"/>
          <w14:textFill>
            <w14:gradFill>
              <w14:gsLst>
                <w14:gs w14:pos="0">
                  <w14:srgbClr w14:val="012D86"/>
                </w14:gs>
                <w14:gs w14:pos="100000">
                  <w14:srgbClr w14:val="0E2557"/>
                </w14:gs>
              </w14:gsLst>
              <w14:lin w14:ang="0" w14:scaled="0"/>
            </w14:gradFill>
          </w14:textFill>
        </w:rPr>
        <w:t>ПОСТУПАК РАДИ ПРУЖАЊА УСЛУГА</w:t>
      </w:r>
    </w:p>
    <w:p>
      <w:pPr>
        <w:rPr>
          <w:b/>
          <w:sz w:val="22"/>
          <w:szCs w:val="22"/>
          <w:lang w:val="sr-Cyrl-RS"/>
          <w14:textFill>
            <w14:gradFill>
              <w14:gsLst>
                <w14:gs w14:pos="0">
                  <w14:srgbClr w14:val="012D86"/>
                </w14:gs>
                <w14:gs w14:pos="100000">
                  <w14:srgbClr w14:val="0E2557"/>
                </w14:gs>
              </w14:gsLst>
              <w14:lin w14:ang="0" w14:scaled="0"/>
            </w14:gradFill>
          </w14:textFill>
        </w:rPr>
      </w:pPr>
    </w:p>
    <w:p>
      <w:pPr>
        <w:jc w:val="both"/>
      </w:pPr>
      <w:r>
        <w:rPr>
          <w:rFonts w:eastAsia="SimSun"/>
          <w:lang w:eastAsia="zh-CN" w:bidi="ar"/>
        </w:rPr>
        <w:t xml:space="preserve">У складу са потребама запослених у образовању, Центар за </w:t>
      </w:r>
      <w:r>
        <w:rPr>
          <w:rFonts w:eastAsia="SimSun"/>
          <w:lang w:val="sr-Cyrl-RS" w:eastAsia="zh-CN" w:bidi="ar"/>
        </w:rPr>
        <w:t>професионални развој запослених</w:t>
      </w:r>
      <w:r>
        <w:rPr>
          <w:rFonts w:eastAsia="SimSun"/>
          <w:lang w:eastAsia="zh-CN" w:bidi="ar"/>
        </w:rPr>
        <w:t xml:space="preserve"> у образовању</w:t>
      </w:r>
      <w:r>
        <w:rPr>
          <w:rFonts w:eastAsia="SimSun"/>
          <w:lang w:val="sr-Cyrl-RS" w:eastAsia="zh-CN" w:bidi="ar"/>
        </w:rPr>
        <w:t xml:space="preserve"> Смедерево</w:t>
      </w:r>
      <w:r>
        <w:rPr>
          <w:rFonts w:eastAsia="SimSun"/>
          <w:lang w:eastAsia="zh-CN" w:bidi="ar"/>
        </w:rPr>
        <w:t xml:space="preserve"> сачињава и спроводи годишњи Програм рада, чиме  пружа услуге разним корисницима. </w:t>
      </w:r>
    </w:p>
    <w:p>
      <w:pPr>
        <w:jc w:val="both"/>
      </w:pPr>
      <w:r>
        <w:rPr>
          <w:rFonts w:eastAsia="SimSun"/>
          <w:lang w:val="sr-Cyrl-RS" w:eastAsia="zh-CN" w:bidi="ar"/>
        </w:rPr>
        <w:t>Пошто Регионални ц</w:t>
      </w:r>
      <w:r>
        <w:rPr>
          <w:rFonts w:eastAsia="SimSun"/>
          <w:lang w:eastAsia="zh-CN" w:bidi="ar"/>
        </w:rPr>
        <w:t xml:space="preserve">ентар за </w:t>
      </w:r>
      <w:r>
        <w:rPr>
          <w:rFonts w:eastAsia="SimSun"/>
          <w:lang w:val="sr-Cyrl-RS" w:eastAsia="zh-CN" w:bidi="ar"/>
        </w:rPr>
        <w:t>професионални развој запослених у образовању Смедерево</w:t>
      </w:r>
      <w:r>
        <w:rPr>
          <w:rFonts w:eastAsia="SimSun"/>
          <w:lang w:eastAsia="zh-CN" w:bidi="ar"/>
        </w:rPr>
        <w:t xml:space="preserve"> пружа услуге везане за професионални развој запослених у образовању</w:t>
      </w:r>
      <w:r>
        <w:rPr>
          <w:rFonts w:eastAsia="SimSun"/>
          <w:lang w:val="sr-Cyrl-RS" w:eastAsia="zh-CN" w:bidi="ar"/>
        </w:rPr>
        <w:t>, з</w:t>
      </w:r>
      <w:r>
        <w:rPr>
          <w:rFonts w:eastAsia="SimSun"/>
          <w:lang w:eastAsia="zh-CN" w:bidi="ar"/>
        </w:rPr>
        <w:t xml:space="preserve">ахтеви и потребе корисника могу бити саопштени писмено или усмено. </w:t>
      </w:r>
    </w:p>
    <w:p>
      <w:pPr>
        <w:jc w:val="both"/>
      </w:pPr>
      <w:r>
        <w:rPr>
          <w:rFonts w:eastAsia="SimSun"/>
          <w:lang w:eastAsia="zh-CN" w:bidi="ar"/>
        </w:rPr>
        <w:t xml:space="preserve">Када </w:t>
      </w:r>
      <w:r>
        <w:rPr>
          <w:rFonts w:eastAsia="SimSun"/>
          <w:lang w:val="sr-Cyrl-RS" w:eastAsia="zh-CN" w:bidi="ar"/>
        </w:rPr>
        <w:t>Регионални ц</w:t>
      </w:r>
      <w:r>
        <w:rPr>
          <w:rFonts w:eastAsia="SimSun"/>
          <w:lang w:eastAsia="zh-CN" w:bidi="ar"/>
        </w:rPr>
        <w:t>ентар</w:t>
      </w:r>
      <w:r>
        <w:rPr>
          <w:rFonts w:eastAsia="SimSun"/>
          <w:lang w:val="sr-Cyrl-RS" w:eastAsia="zh-CN" w:bidi="ar"/>
        </w:rPr>
        <w:t xml:space="preserve"> Смедерево</w:t>
      </w:r>
      <w:r>
        <w:rPr>
          <w:rFonts w:eastAsia="SimSun"/>
          <w:lang w:eastAsia="zh-CN" w:bidi="ar"/>
        </w:rPr>
        <w:t xml:space="preserve"> може да испуни захтеве корисника доноси одлуку о реализацији активности које се објављују на сајту</w:t>
      </w:r>
      <w:r>
        <w:rPr>
          <w:rFonts w:eastAsia="SimSun"/>
          <w:lang w:val="sr-Cyrl-RS" w:eastAsia="zh-CN" w:bidi="ar"/>
        </w:rPr>
        <w:t xml:space="preserve"> и фејсбук страници</w:t>
      </w:r>
      <w:r>
        <w:rPr>
          <w:rFonts w:eastAsia="SimSun"/>
          <w:lang w:eastAsia="zh-CN" w:bidi="ar"/>
        </w:rPr>
        <w:t xml:space="preserve"> Центра</w:t>
      </w:r>
      <w:r>
        <w:rPr>
          <w:rFonts w:eastAsia="SimSun"/>
          <w:lang w:val="sr-Cyrl-RS" w:eastAsia="zh-CN" w:bidi="ar"/>
        </w:rPr>
        <w:t>.</w:t>
      </w:r>
      <w:r>
        <w:rPr>
          <w:rFonts w:eastAsia="SimSun"/>
          <w:lang w:eastAsia="zh-CN" w:bidi="ar"/>
        </w:rPr>
        <w:t xml:space="preserve"> </w:t>
      </w:r>
    </w:p>
    <w:p>
      <w:pPr>
        <w:jc w:val="both"/>
        <w:rPr>
          <w:rFonts w:eastAsia="SimSun"/>
          <w:lang w:eastAsia="zh-CN" w:bidi="ar"/>
        </w:rPr>
      </w:pPr>
      <w:r>
        <w:rPr>
          <w:rFonts w:eastAsia="SimSun"/>
          <w:lang w:eastAsia="zh-CN" w:bidi="ar"/>
        </w:rPr>
        <w:t xml:space="preserve">За реализацију свих уговорних обавеза одговоран је директор. </w:t>
      </w:r>
    </w:p>
    <w:p>
      <w:pPr>
        <w:rPr>
          <w:rFonts w:eastAsia="SimSun"/>
          <w:lang w:eastAsia="zh-CN" w:bidi="ar"/>
        </w:rPr>
      </w:pPr>
    </w:p>
    <w:p>
      <w:pPr>
        <w:rPr>
          <w:rFonts w:eastAsia="SimSun"/>
          <w:lang w:eastAsia="zh-CN" w:bidi="ar"/>
        </w:rPr>
      </w:pPr>
    </w:p>
    <w:p>
      <w:pPr>
        <w:numPr>
          <w:ilvl w:val="0"/>
          <w:numId w:val="2"/>
        </w:numPr>
        <w:rPr>
          <w:rFonts w:eastAsia="SimSun"/>
          <w:lang w:eastAsia="zh-CN" w:bidi="ar"/>
        </w:rPr>
      </w:pPr>
      <w:r>
        <w:rPr>
          <w:b/>
          <w:sz w:val="22"/>
          <w:szCs w:val="22"/>
          <w:lang w:val="sr-Cyrl-RS"/>
          <w14:textFill>
            <w14:gradFill>
              <w14:gsLst>
                <w14:gs w14:pos="0">
                  <w14:srgbClr w14:val="012D86"/>
                </w14:gs>
                <w14:gs w14:pos="100000">
                  <w14:srgbClr w14:val="0E2557"/>
                </w14:gs>
              </w14:gsLst>
              <w14:lin w14:ang="0" w14:scaled="0"/>
            </w14:gradFill>
          </w14:textFill>
        </w:rPr>
        <w:t>ПРЕГЛЕД ПОДАТАКА О ПРУЖЕНИМ УСЛУГАМА</w:t>
      </w:r>
    </w:p>
    <w:tbl>
      <w:tblPr>
        <w:tblStyle w:val="6"/>
        <w:tblpPr w:leftFromText="180" w:rightFromText="180" w:vertAnchor="text" w:horzAnchor="page" w:tblpX="1575" w:tblpY="218"/>
        <w:tblOverlap w:val="never"/>
        <w:tblW w:w="88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6"/>
        <w:gridCol w:w="2960"/>
        <w:gridCol w:w="1289"/>
        <w:gridCol w:w="1176"/>
        <w:gridCol w:w="1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8" w:hRule="atLeast"/>
        </w:trPr>
        <w:tc>
          <w:tcPr>
            <w:tcW w:w="2096" w:type="dxa"/>
            <w:tcBorders>
              <w:top w:val="single" w:color="000000" w:sz="4" w:space="0"/>
              <w:left w:val="single" w:color="000000" w:sz="4" w:space="0"/>
              <w:bottom w:val="nil"/>
              <w:right w:val="single" w:color="000000" w:sz="4" w:space="0"/>
            </w:tcBorders>
          </w:tcPr>
          <w:p>
            <w:pPr>
              <w:rPr>
                <w:b/>
                <w:bCs/>
                <w:lang w:val="sr-Cyrl-CS"/>
              </w:rPr>
            </w:pPr>
          </w:p>
          <w:p>
            <w:pPr>
              <w:rPr>
                <w:b/>
                <w:bCs/>
              </w:rPr>
            </w:pPr>
          </w:p>
          <w:p>
            <w:pPr>
              <w:rPr>
                <w:b/>
                <w:bCs/>
                <w:lang w:val="sr-Cyrl-CS"/>
              </w:rPr>
            </w:pPr>
            <w:r>
              <w:rPr>
                <w:b/>
                <w:bCs/>
              </w:rPr>
              <w:t>ЦИЉ</w:t>
            </w:r>
          </w:p>
        </w:tc>
        <w:tc>
          <w:tcPr>
            <w:tcW w:w="2960" w:type="dxa"/>
            <w:tcBorders>
              <w:top w:val="single" w:color="000000" w:sz="4" w:space="0"/>
              <w:left w:val="single" w:color="000000" w:sz="4" w:space="0"/>
              <w:bottom w:val="nil"/>
              <w:right w:val="single" w:color="000000" w:sz="4" w:space="0"/>
            </w:tcBorders>
          </w:tcPr>
          <w:p>
            <w:pPr>
              <w:rPr>
                <w:b/>
                <w:bCs/>
              </w:rPr>
            </w:pPr>
          </w:p>
          <w:p>
            <w:pPr>
              <w:rPr>
                <w:b/>
                <w:bCs/>
              </w:rPr>
            </w:pPr>
          </w:p>
          <w:p>
            <w:pPr>
              <w:rPr>
                <w:b/>
                <w:bCs/>
                <w:lang w:val="sr-Cyrl-CS"/>
              </w:rPr>
            </w:pPr>
            <w:r>
              <w:rPr>
                <w:b/>
                <w:bCs/>
              </w:rPr>
              <w:t>ИНДИКАТОР</w:t>
            </w:r>
            <w:r>
              <w:rPr>
                <w:b/>
                <w:bCs/>
                <w:lang w:val="sr-Cyrl-CS"/>
              </w:rPr>
              <w:t>И</w:t>
            </w:r>
          </w:p>
        </w:tc>
        <w:tc>
          <w:tcPr>
            <w:tcW w:w="1289" w:type="dxa"/>
            <w:tcBorders>
              <w:top w:val="single" w:color="000000" w:sz="4" w:space="0"/>
              <w:left w:val="single" w:color="000000" w:sz="4" w:space="0"/>
              <w:bottom w:val="single" w:color="000000" w:sz="4" w:space="0"/>
              <w:right w:val="single" w:color="000000" w:sz="4" w:space="0"/>
            </w:tcBorders>
          </w:tcPr>
          <w:p>
            <w:r>
              <w:t>Oстварена</w:t>
            </w:r>
          </w:p>
          <w:p>
            <w:pPr>
              <w:rPr>
                <w:lang w:val="sr-Cyrl-RS"/>
              </w:rPr>
            </w:pPr>
            <w:r>
              <w:t>вредност</w:t>
            </w:r>
            <w:r>
              <w:rPr>
                <w:lang w:val="sr-Cyrl-CS"/>
              </w:rPr>
              <w:t xml:space="preserve"> у базној години </w:t>
            </w:r>
            <w:r>
              <w:rPr>
                <w:b/>
                <w:bCs/>
              </w:rPr>
              <w:t>(20</w:t>
            </w:r>
            <w:r>
              <w:rPr>
                <w:b/>
                <w:bCs/>
                <w:lang w:val="sr-Cyrl-RS"/>
              </w:rPr>
              <w:t>20)</w:t>
            </w:r>
          </w:p>
        </w:tc>
        <w:tc>
          <w:tcPr>
            <w:tcW w:w="1176" w:type="dxa"/>
            <w:tcBorders>
              <w:top w:val="single" w:color="000000" w:sz="4" w:space="0"/>
              <w:left w:val="single" w:color="000000" w:sz="4" w:space="0"/>
              <w:bottom w:val="single" w:color="000000" w:sz="4" w:space="0"/>
              <w:right w:val="single" w:color="000000" w:sz="4" w:space="0"/>
            </w:tcBorders>
          </w:tcPr>
          <w:p>
            <w:pPr>
              <w:rPr>
                <w:lang w:val="sr-Cyrl-RS"/>
              </w:rPr>
            </w:pPr>
            <w:r>
              <w:rPr>
                <w:lang w:val="sr-Cyrl-RS"/>
              </w:rPr>
              <w:t xml:space="preserve">Циљана </w:t>
            </w:r>
            <w:r>
              <w:t>вредност</w:t>
            </w:r>
            <w:r>
              <w:rPr>
                <w:lang w:val="sr-Cyrl-CS"/>
              </w:rPr>
              <w:t xml:space="preserve"> </w:t>
            </w:r>
            <w:r>
              <w:rPr>
                <w:b/>
                <w:bCs/>
              </w:rPr>
              <w:t>(202</w:t>
            </w:r>
            <w:r>
              <w:rPr>
                <w:b/>
                <w:bCs/>
                <w:lang w:val="sr-Cyrl-RS"/>
              </w:rPr>
              <w:t>1</w:t>
            </w:r>
            <w:r>
              <w:rPr>
                <w:b/>
                <w:bCs/>
              </w:rPr>
              <w:t>)</w:t>
            </w:r>
          </w:p>
        </w:tc>
        <w:tc>
          <w:tcPr>
            <w:tcW w:w="1356" w:type="dxa"/>
            <w:tcBorders>
              <w:top w:val="single" w:color="000000" w:sz="4" w:space="0"/>
              <w:left w:val="single" w:color="000000" w:sz="4" w:space="0"/>
              <w:bottom w:val="nil"/>
              <w:right w:val="single" w:color="000000" w:sz="4" w:space="0"/>
            </w:tcBorders>
          </w:tcPr>
          <w:p/>
          <w:p>
            <w:pPr>
              <w:rPr>
                <w:b/>
                <w:bCs/>
                <w:lang w:val="sr-Cyrl-CS"/>
              </w:rPr>
            </w:pPr>
            <w:r>
              <w:rPr>
                <w:lang w:val="sr-Cyrl-CS"/>
              </w:rPr>
              <w:t xml:space="preserve">Реализована </w:t>
            </w:r>
            <w:r>
              <w:t>вредност</w:t>
            </w:r>
            <w:r>
              <w:rPr>
                <w:lang w:val="sr-Cyrl-CS"/>
              </w:rPr>
              <w:t xml:space="preserve"> </w:t>
            </w:r>
            <w:r>
              <w:rPr>
                <w:b/>
                <w:bCs/>
                <w:lang w:val="sr-Cyrl-CS"/>
              </w:rPr>
              <w:t xml:space="preserve">за </w:t>
            </w:r>
            <w:r>
              <w:rPr>
                <w:b/>
                <w:bCs/>
              </w:rPr>
              <w:t>12</w:t>
            </w:r>
            <w:r>
              <w:rPr>
                <w:b/>
                <w:bCs/>
                <w:lang w:val="sr-Cyrl-CS"/>
              </w:rPr>
              <w:t xml:space="preserve"> месеци (20</w:t>
            </w:r>
            <w:r>
              <w:rPr>
                <w:b/>
                <w:bCs/>
              </w:rPr>
              <w:t>2</w:t>
            </w:r>
            <w:r>
              <w:rPr>
                <w:b/>
                <w:bCs/>
                <w:lang w:val="sr-Cyrl-RS"/>
              </w:rPr>
              <w:t>1</w:t>
            </w:r>
            <w:r>
              <w:rPr>
                <w:b/>
                <w:bCs/>
                <w:lang w:val="sr-Cyrl-C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2096" w:type="dxa"/>
            <w:vMerge w:val="restart"/>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rPr>
                <w:b/>
                <w:bCs/>
              </w:rPr>
            </w:pPr>
            <w:r>
              <w:t>Функционисање</w:t>
            </w:r>
            <w:r>
              <w:rPr>
                <w:lang w:val="sr-Cyrl-CS"/>
              </w:rPr>
              <w:t xml:space="preserve"> </w:t>
            </w:r>
            <w:r>
              <w:rPr>
                <w:bCs/>
              </w:rPr>
              <w:t>Регионалн</w:t>
            </w:r>
            <w:r>
              <w:rPr>
                <w:bCs/>
                <w:lang w:val="sr-Cyrl-CS"/>
              </w:rPr>
              <w:t xml:space="preserve">ог </w:t>
            </w:r>
            <w:r>
              <w:rPr>
                <w:bCs/>
              </w:rPr>
              <w:t>центра</w:t>
            </w:r>
            <w:r>
              <w:rPr>
                <w:bCs/>
                <w:lang w:val="sr-Cyrl-CS"/>
              </w:rPr>
              <w:t xml:space="preserve"> </w:t>
            </w:r>
            <w:r>
              <w:rPr>
                <w:bCs/>
              </w:rPr>
              <w:t>за</w:t>
            </w:r>
            <w:r>
              <w:rPr>
                <w:bCs/>
                <w:lang w:val="sr-Cyrl-CS"/>
              </w:rPr>
              <w:t xml:space="preserve"> </w:t>
            </w:r>
            <w:r>
              <w:rPr>
                <w:bCs/>
              </w:rPr>
              <w:t>професионални</w:t>
            </w:r>
            <w:r>
              <w:rPr>
                <w:bCs/>
                <w:lang w:val="sr-Cyrl-CS"/>
              </w:rPr>
              <w:t xml:space="preserve"> </w:t>
            </w:r>
            <w:r>
              <w:rPr>
                <w:bCs/>
              </w:rPr>
              <w:t>развој</w:t>
            </w:r>
            <w:r>
              <w:rPr>
                <w:bCs/>
                <w:lang w:val="sr-Cyrl-CS"/>
              </w:rPr>
              <w:t xml:space="preserve"> </w:t>
            </w:r>
            <w:r>
              <w:rPr>
                <w:bCs/>
              </w:rPr>
              <w:t>запослених у образовању</w:t>
            </w:r>
          </w:p>
        </w:tc>
        <w:tc>
          <w:tcPr>
            <w:tcW w:w="29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rPr>
                <w:bCs/>
              </w:rPr>
            </w:pPr>
            <w:r>
              <w:rPr>
                <w:bCs/>
                <w:lang w:val="sr-Cyrl-CS"/>
              </w:rPr>
              <w:t>Број с</w:t>
            </w:r>
            <w:r>
              <w:rPr>
                <w:bCs/>
              </w:rPr>
              <w:t>еминар</w:t>
            </w:r>
            <w:r>
              <w:rPr>
                <w:bCs/>
                <w:lang w:val="sr-Cyrl-CS"/>
              </w:rPr>
              <w:t xml:space="preserve">а </w:t>
            </w:r>
            <w:r>
              <w:rPr>
                <w:bCs/>
              </w:rPr>
              <w:t>за</w:t>
            </w:r>
            <w:r>
              <w:rPr>
                <w:bCs/>
                <w:lang w:val="sr-Cyrl-CS"/>
              </w:rPr>
              <w:t xml:space="preserve"> </w:t>
            </w:r>
            <w:r>
              <w:rPr>
                <w:bCs/>
              </w:rPr>
              <w:t>стручно</w:t>
            </w:r>
            <w:r>
              <w:rPr>
                <w:bCs/>
                <w:lang w:val="sr-Cyrl-CS"/>
              </w:rPr>
              <w:t xml:space="preserve"> </w:t>
            </w:r>
            <w:r>
              <w:rPr>
                <w:bCs/>
              </w:rPr>
              <w:t>усавршавање</w:t>
            </w:r>
            <w:r>
              <w:rPr>
                <w:bCs/>
                <w:lang w:val="sr-Cyrl-CS"/>
              </w:rPr>
              <w:t xml:space="preserve"> </w:t>
            </w:r>
            <w:r>
              <w:rPr>
                <w:bCs/>
              </w:rPr>
              <w:t>наставника, васпитача и стручних</w:t>
            </w:r>
            <w:r>
              <w:rPr>
                <w:bCs/>
                <w:lang w:val="sr-Cyrl-CS"/>
              </w:rPr>
              <w:t xml:space="preserve"> </w:t>
            </w:r>
            <w:r>
              <w:rPr>
                <w:bCs/>
              </w:rPr>
              <w:t>сарадника</w:t>
            </w:r>
          </w:p>
        </w:tc>
        <w:tc>
          <w:tcPr>
            <w:tcW w:w="1289" w:type="dxa"/>
            <w:tcBorders>
              <w:top w:val="nil"/>
              <w:left w:val="single" w:color="auto" w:sz="4" w:space="0"/>
              <w:bottom w:val="single" w:color="auto" w:sz="4" w:space="0"/>
              <w:right w:val="single" w:color="auto" w:sz="4" w:space="0"/>
            </w:tcBorders>
            <w:tcMar>
              <w:top w:w="0" w:type="dxa"/>
              <w:left w:w="28" w:type="dxa"/>
              <w:bottom w:w="0" w:type="dxa"/>
              <w:right w:w="28" w:type="dxa"/>
            </w:tcMar>
            <w:vAlign w:val="center"/>
          </w:tcPr>
          <w:p>
            <w:pPr>
              <w:jc w:val="center"/>
              <w:rPr>
                <w:b/>
                <w:bCs/>
                <w:lang w:val="sr-Cyrl-RS"/>
              </w:rPr>
            </w:pPr>
            <w:r>
              <w:rPr>
                <w:b/>
                <w:bCs/>
                <w:lang w:val="sr-Cyrl-RS"/>
              </w:rPr>
              <w:t>30</w:t>
            </w:r>
          </w:p>
        </w:tc>
        <w:tc>
          <w:tcPr>
            <w:tcW w:w="1176" w:type="dxa"/>
            <w:tcBorders>
              <w:top w:val="nil"/>
              <w:left w:val="single" w:color="auto" w:sz="4" w:space="0"/>
              <w:bottom w:val="single" w:color="auto" w:sz="4" w:space="0"/>
              <w:right w:val="single" w:color="auto" w:sz="4" w:space="0"/>
            </w:tcBorders>
            <w:tcMar>
              <w:top w:w="0" w:type="dxa"/>
              <w:left w:w="28" w:type="dxa"/>
              <w:bottom w:w="0" w:type="dxa"/>
              <w:right w:w="28" w:type="dxa"/>
            </w:tcMar>
            <w:vAlign w:val="center"/>
          </w:tcPr>
          <w:p>
            <w:pPr>
              <w:jc w:val="center"/>
              <w:rPr>
                <w:bCs/>
                <w:lang w:val="sr-Cyrl-RS"/>
              </w:rPr>
            </w:pPr>
            <w:r>
              <w:rPr>
                <w:b/>
                <w:bCs/>
                <w:lang w:val="sr-Cyrl-RS"/>
              </w:rPr>
              <w:t>52</w:t>
            </w:r>
          </w:p>
        </w:tc>
        <w:tc>
          <w:tcPr>
            <w:tcW w:w="135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center"/>
              <w:rPr>
                <w:b/>
                <w:bCs/>
                <w:lang w:val="sr-Cyrl-RS"/>
              </w:rPr>
            </w:pPr>
            <w:r>
              <w:rPr>
                <w:b/>
                <w:bCs/>
                <w:lang w:val="sr-Cyrl-RS"/>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2096" w:type="dxa"/>
            <w:vMerge w:val="continue"/>
            <w:tcBorders>
              <w:top w:val="single" w:color="auto" w:sz="4" w:space="0"/>
              <w:left w:val="single" w:color="auto" w:sz="4" w:space="0"/>
              <w:bottom w:val="single" w:color="auto" w:sz="4" w:space="0"/>
              <w:right w:val="single" w:color="auto" w:sz="4" w:space="0"/>
            </w:tcBorders>
            <w:vAlign w:val="center"/>
          </w:tcPr>
          <w:p>
            <w:pPr>
              <w:rPr>
                <w:bCs/>
              </w:rPr>
            </w:pPr>
          </w:p>
        </w:tc>
        <w:tc>
          <w:tcPr>
            <w:tcW w:w="29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rPr>
                <w:lang w:val="sr-Cyrl-CS"/>
              </w:rPr>
            </w:pPr>
            <w:r>
              <w:rPr>
                <w:lang w:val="sr-Cyrl-CS"/>
              </w:rPr>
              <w:t>Број различитих облика  едукације</w:t>
            </w:r>
          </w:p>
        </w:tc>
        <w:tc>
          <w:tcPr>
            <w:tcW w:w="128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center"/>
              <w:rPr>
                <w:b/>
                <w:lang w:val="sr-Cyrl-RS"/>
              </w:rPr>
            </w:pPr>
            <w:r>
              <w:rPr>
                <w:b/>
                <w:lang w:val="sr-Cyrl-RS"/>
              </w:rPr>
              <w:t>95</w:t>
            </w:r>
          </w:p>
        </w:tc>
        <w:tc>
          <w:tcPr>
            <w:tcW w:w="11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center"/>
            </w:pPr>
            <w:r>
              <w:rPr>
                <w:b/>
                <w:lang w:val="sr-Cyrl-RS"/>
              </w:rPr>
              <w:t>18</w:t>
            </w:r>
            <w:r>
              <w:rPr>
                <w:b/>
              </w:rPr>
              <w:t>0</w:t>
            </w:r>
          </w:p>
        </w:tc>
        <w:tc>
          <w:tcPr>
            <w:tcW w:w="135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center"/>
              <w:rPr>
                <w:b/>
                <w:lang w:val="sr-Cyrl-RS"/>
              </w:rPr>
            </w:pPr>
            <w:r>
              <w:rPr>
                <w:b/>
                <w:lang w:val="sr-Cyrl-RS"/>
              </w:rPr>
              <w:t>136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096" w:type="dxa"/>
            <w:vMerge w:val="continue"/>
            <w:tcBorders>
              <w:top w:val="single" w:color="auto" w:sz="4" w:space="0"/>
              <w:left w:val="single" w:color="auto" w:sz="4" w:space="0"/>
              <w:bottom w:val="single" w:color="auto" w:sz="4" w:space="0"/>
              <w:right w:val="single" w:color="auto" w:sz="4" w:space="0"/>
            </w:tcBorders>
            <w:vAlign w:val="center"/>
          </w:tcPr>
          <w:p>
            <w:pPr>
              <w:rPr>
                <w:bCs/>
              </w:rPr>
            </w:pPr>
          </w:p>
        </w:tc>
        <w:tc>
          <w:tcPr>
            <w:tcW w:w="29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rPr>
                <w:lang w:val="sr-Cyrl-CS"/>
              </w:rPr>
            </w:pPr>
            <w:r>
              <w:rPr>
                <w:bCs/>
                <w:lang w:val="sr-Cyrl-CS"/>
              </w:rPr>
              <w:t xml:space="preserve"> Број п</w:t>
            </w:r>
            <w:r>
              <w:rPr>
                <w:bCs/>
              </w:rPr>
              <w:t>реноћишт</w:t>
            </w:r>
            <w:r>
              <w:rPr>
                <w:bCs/>
                <w:lang w:val="sr-Cyrl-CS"/>
              </w:rPr>
              <w:t>а</w:t>
            </w:r>
          </w:p>
        </w:tc>
        <w:tc>
          <w:tcPr>
            <w:tcW w:w="128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center"/>
              <w:rPr>
                <w:b/>
                <w:lang w:val="sr-Cyrl-RS"/>
              </w:rPr>
            </w:pPr>
            <w:r>
              <w:rPr>
                <w:b/>
                <w:lang w:val="sr-Cyrl-RS"/>
              </w:rPr>
              <w:t>264</w:t>
            </w:r>
          </w:p>
        </w:tc>
        <w:tc>
          <w:tcPr>
            <w:tcW w:w="11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center"/>
              <w:rPr>
                <w:lang w:val="sr-Cyrl-RS"/>
              </w:rPr>
            </w:pPr>
            <w:r>
              <w:rPr>
                <w:b/>
                <w:lang w:val="sr-Cyrl-RS"/>
              </w:rPr>
              <w:t>1.500</w:t>
            </w:r>
          </w:p>
        </w:tc>
        <w:tc>
          <w:tcPr>
            <w:tcW w:w="135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center"/>
              <w:rPr>
                <w:b/>
                <w:lang w:val="sr-Cyrl-RS"/>
              </w:rPr>
            </w:pPr>
            <w:r>
              <w:rPr>
                <w:b/>
                <w:lang w:val="sr-Cyrl-RS"/>
              </w:rPr>
              <w:t>2.845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7" w:hRule="atLeast"/>
        </w:trPr>
        <w:tc>
          <w:tcPr>
            <w:tcW w:w="2096" w:type="dxa"/>
            <w:tcBorders>
              <w:top w:val="single" w:color="auto" w:sz="4" w:space="0"/>
              <w:left w:val="single" w:color="auto" w:sz="4" w:space="0"/>
              <w:bottom w:val="single" w:color="auto" w:sz="4" w:space="0"/>
              <w:right w:val="single" w:color="auto" w:sz="4" w:space="0"/>
            </w:tcBorders>
            <w:vAlign w:val="center"/>
          </w:tcPr>
          <w:p>
            <w:pPr>
              <w:rPr>
                <w:bCs/>
              </w:rPr>
            </w:pPr>
            <w:r>
              <w:t>Функционисање</w:t>
            </w:r>
            <w:r>
              <w:rPr>
                <w:lang w:val="sr-Cyrl-CS"/>
              </w:rPr>
              <w:t xml:space="preserve"> </w:t>
            </w:r>
            <w:r>
              <w:rPr>
                <w:bCs/>
              </w:rPr>
              <w:t>Регионалн</w:t>
            </w:r>
            <w:r>
              <w:rPr>
                <w:bCs/>
                <w:lang w:val="sr-Cyrl-CS"/>
              </w:rPr>
              <w:t xml:space="preserve">ог </w:t>
            </w:r>
            <w:r>
              <w:rPr>
                <w:bCs/>
              </w:rPr>
              <w:t>центра</w:t>
            </w:r>
            <w:r>
              <w:rPr>
                <w:bCs/>
                <w:lang w:val="sr-Cyrl-CS"/>
              </w:rPr>
              <w:t xml:space="preserve"> </w:t>
            </w:r>
            <w:r>
              <w:rPr>
                <w:bCs/>
              </w:rPr>
              <w:t>за</w:t>
            </w:r>
            <w:r>
              <w:rPr>
                <w:bCs/>
                <w:lang w:val="sr-Cyrl-CS"/>
              </w:rPr>
              <w:t xml:space="preserve"> </w:t>
            </w:r>
            <w:r>
              <w:rPr>
                <w:bCs/>
              </w:rPr>
              <w:t>професионални</w:t>
            </w:r>
            <w:r>
              <w:rPr>
                <w:bCs/>
                <w:lang w:val="sr-Cyrl-CS"/>
              </w:rPr>
              <w:t xml:space="preserve"> </w:t>
            </w:r>
            <w:r>
              <w:rPr>
                <w:bCs/>
              </w:rPr>
              <w:t>развој</w:t>
            </w:r>
            <w:r>
              <w:rPr>
                <w:bCs/>
                <w:lang w:val="sr-Cyrl-CS"/>
              </w:rPr>
              <w:t xml:space="preserve"> </w:t>
            </w:r>
            <w:r>
              <w:rPr>
                <w:bCs/>
              </w:rPr>
              <w:t>запослених у образовању</w:t>
            </w:r>
          </w:p>
        </w:tc>
        <w:tc>
          <w:tcPr>
            <w:tcW w:w="29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rPr>
                <w:bCs/>
              </w:rPr>
            </w:pPr>
            <w:r>
              <w:rPr>
                <w:bCs/>
                <w:lang w:val="sr-Cyrl-CS"/>
              </w:rPr>
              <w:t xml:space="preserve"> Број </w:t>
            </w:r>
            <w:r>
              <w:rPr>
                <w:bCs/>
              </w:rPr>
              <w:t>Обук</w:t>
            </w:r>
            <w:r>
              <w:rPr>
                <w:bCs/>
                <w:lang w:val="sr-Cyrl-CS"/>
              </w:rPr>
              <w:t>а</w:t>
            </w:r>
            <w:r>
              <w:rPr>
                <w:bCs/>
              </w:rPr>
              <w:t>/курсеви</w:t>
            </w:r>
            <w:r>
              <w:rPr>
                <w:bCs/>
                <w:lang w:val="sr-Cyrl-CS"/>
              </w:rPr>
              <w:t xml:space="preserve"> </w:t>
            </w:r>
            <w:r>
              <w:rPr>
                <w:bCs/>
              </w:rPr>
              <w:t>за</w:t>
            </w:r>
            <w:r>
              <w:rPr>
                <w:bCs/>
                <w:lang w:val="sr-Cyrl-CS"/>
              </w:rPr>
              <w:t xml:space="preserve"> </w:t>
            </w:r>
            <w:r>
              <w:rPr>
                <w:bCs/>
              </w:rPr>
              <w:t>неформално</w:t>
            </w:r>
            <w:r>
              <w:rPr>
                <w:bCs/>
                <w:lang w:val="sr-Cyrl-CS"/>
              </w:rPr>
              <w:t xml:space="preserve"> </w:t>
            </w:r>
            <w:r>
              <w:rPr>
                <w:bCs/>
              </w:rPr>
              <w:t>образовање</w:t>
            </w:r>
            <w:r>
              <w:rPr>
                <w:bCs/>
                <w:lang w:val="sr-Cyrl-CS"/>
              </w:rPr>
              <w:t xml:space="preserve"> </w:t>
            </w:r>
            <w:r>
              <w:rPr>
                <w:bCs/>
              </w:rPr>
              <w:t>одраслих</w:t>
            </w:r>
          </w:p>
        </w:tc>
        <w:tc>
          <w:tcPr>
            <w:tcW w:w="128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center"/>
              <w:rPr>
                <w:b/>
                <w:lang w:val="sr-Cyrl-RS"/>
              </w:rPr>
            </w:pPr>
            <w:r>
              <w:rPr>
                <w:b/>
                <w:lang w:val="sr-Cyrl-RS"/>
              </w:rPr>
              <w:t>41</w:t>
            </w:r>
          </w:p>
        </w:tc>
        <w:tc>
          <w:tcPr>
            <w:tcW w:w="11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center"/>
              <w:rPr>
                <w:lang w:val="sr-Cyrl-RS"/>
              </w:rPr>
            </w:pPr>
            <w:r>
              <w:rPr>
                <w:b/>
                <w:lang w:val="sr-Cyrl-RS"/>
              </w:rPr>
              <w:t>45</w:t>
            </w:r>
          </w:p>
        </w:tc>
        <w:tc>
          <w:tcPr>
            <w:tcW w:w="135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center"/>
              <w:rPr>
                <w:b/>
              </w:rPr>
            </w:pPr>
            <w:r>
              <w:rPr>
                <w:b/>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7" w:hRule="atLeast"/>
        </w:trPr>
        <w:tc>
          <w:tcPr>
            <w:tcW w:w="2096" w:type="dxa"/>
            <w:tcBorders>
              <w:top w:val="single" w:color="auto" w:sz="4" w:space="0"/>
              <w:left w:val="single" w:color="auto" w:sz="4" w:space="0"/>
              <w:bottom w:val="single" w:color="auto" w:sz="4" w:space="0"/>
              <w:right w:val="single" w:color="auto" w:sz="4" w:space="0"/>
            </w:tcBorders>
            <w:vAlign w:val="center"/>
          </w:tcPr>
          <w:p>
            <w:pPr>
              <w:rPr>
                <w:bCs/>
              </w:rPr>
            </w:pPr>
            <w:r>
              <w:t>Функционисање</w:t>
            </w:r>
            <w:r>
              <w:rPr>
                <w:lang w:val="sr-Cyrl-CS"/>
              </w:rPr>
              <w:t xml:space="preserve"> </w:t>
            </w:r>
            <w:r>
              <w:rPr>
                <w:bCs/>
              </w:rPr>
              <w:t>Регионалн</w:t>
            </w:r>
            <w:r>
              <w:rPr>
                <w:bCs/>
                <w:lang w:val="sr-Cyrl-CS"/>
              </w:rPr>
              <w:t xml:space="preserve">ог </w:t>
            </w:r>
            <w:r>
              <w:rPr>
                <w:bCs/>
              </w:rPr>
              <w:t>центра</w:t>
            </w:r>
            <w:r>
              <w:rPr>
                <w:bCs/>
                <w:lang w:val="sr-Cyrl-CS"/>
              </w:rPr>
              <w:t xml:space="preserve"> </w:t>
            </w:r>
            <w:r>
              <w:rPr>
                <w:bCs/>
              </w:rPr>
              <w:t>за</w:t>
            </w:r>
            <w:r>
              <w:rPr>
                <w:bCs/>
                <w:lang w:val="sr-Cyrl-CS"/>
              </w:rPr>
              <w:t xml:space="preserve"> </w:t>
            </w:r>
            <w:r>
              <w:rPr>
                <w:bCs/>
              </w:rPr>
              <w:t>професионални</w:t>
            </w:r>
            <w:r>
              <w:rPr>
                <w:bCs/>
                <w:lang w:val="sr-Cyrl-CS"/>
              </w:rPr>
              <w:t xml:space="preserve"> </w:t>
            </w:r>
            <w:r>
              <w:rPr>
                <w:bCs/>
              </w:rPr>
              <w:t>развој</w:t>
            </w:r>
            <w:r>
              <w:rPr>
                <w:bCs/>
                <w:lang w:val="sr-Cyrl-CS"/>
              </w:rPr>
              <w:t xml:space="preserve"> </w:t>
            </w:r>
            <w:r>
              <w:rPr>
                <w:bCs/>
              </w:rPr>
              <w:t>запослених у образовању</w:t>
            </w:r>
          </w:p>
        </w:tc>
        <w:tc>
          <w:tcPr>
            <w:tcW w:w="296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rPr>
                <w:bCs/>
                <w:lang w:val="sr-Cyrl-CS"/>
              </w:rPr>
            </w:pPr>
            <w:r>
              <w:rPr>
                <w:bCs/>
                <w:lang w:val="sr-Cyrl-CS"/>
              </w:rPr>
              <w:t>Број догађаја за Ноћ истраживача и других радионица и програма у оквиру Научног клуба</w:t>
            </w:r>
          </w:p>
        </w:tc>
        <w:tc>
          <w:tcPr>
            <w:tcW w:w="128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center"/>
              <w:rPr>
                <w:b/>
                <w:lang w:val="sr-Cyrl-CS"/>
              </w:rPr>
            </w:pPr>
            <w:r>
              <w:rPr>
                <w:b/>
                <w:lang w:val="sr-Cyrl-CS"/>
              </w:rPr>
              <w:t>39</w:t>
            </w:r>
          </w:p>
        </w:tc>
        <w:tc>
          <w:tcPr>
            <w:tcW w:w="117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center"/>
              <w:rPr>
                <w:lang w:val="sr-Cyrl-RS"/>
              </w:rPr>
            </w:pPr>
            <w:r>
              <w:rPr>
                <w:b/>
                <w:lang w:val="sr-Cyrl-RS"/>
              </w:rPr>
              <w:t>22</w:t>
            </w:r>
          </w:p>
        </w:tc>
        <w:tc>
          <w:tcPr>
            <w:tcW w:w="135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center"/>
              <w:rPr>
                <w:b/>
                <w:lang w:val="sr-Cyrl-RS"/>
              </w:rPr>
            </w:pPr>
            <w:r>
              <w:rPr>
                <w:b/>
                <w:lang w:val="sr-Cyrl-RS"/>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8877" w:type="dxa"/>
            <w:gridSpan w:val="5"/>
            <w:tcBorders>
              <w:top w:val="single" w:color="auto" w:sz="4" w:space="0"/>
              <w:left w:val="single" w:color="auto" w:sz="4" w:space="0"/>
              <w:bottom w:val="single" w:color="auto" w:sz="4" w:space="0"/>
              <w:right w:val="single" w:color="auto" w:sz="4" w:space="0"/>
            </w:tcBorders>
            <w:vAlign w:val="center"/>
          </w:tcPr>
          <w:p>
            <w:pPr>
              <w:rPr>
                <w:lang w:val="sr-Cyrl-CS"/>
              </w:rPr>
            </w:pPr>
            <w:r>
              <w:rPr>
                <w:bCs/>
                <w:lang w:val="sr-Cyrl-CS"/>
              </w:rPr>
              <w:t xml:space="preserve">Извор верификације: </w:t>
            </w:r>
            <w:r>
              <w:rPr>
                <w:lang w:val="sr-Cyrl-CS"/>
              </w:rPr>
              <w:t>И</w:t>
            </w:r>
            <w:r>
              <w:t>нтерна</w:t>
            </w:r>
            <w:r>
              <w:rPr>
                <w:lang w:val="sr-Cyrl-CS"/>
              </w:rPr>
              <w:t xml:space="preserve"> </w:t>
            </w:r>
            <w:r>
              <w:t>евиденција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trPr>
        <w:tc>
          <w:tcPr>
            <w:tcW w:w="8877" w:type="dxa"/>
            <w:gridSpan w:val="5"/>
            <w:tcBorders>
              <w:top w:val="single" w:color="auto" w:sz="4" w:space="0"/>
              <w:left w:val="single" w:color="auto" w:sz="4" w:space="0"/>
              <w:bottom w:val="single" w:color="auto" w:sz="4" w:space="0"/>
              <w:right w:val="single" w:color="auto" w:sz="4" w:space="0"/>
            </w:tcBorders>
            <w:vAlign w:val="center"/>
          </w:tcPr>
          <w:p>
            <w:pPr>
              <w:rPr>
                <w:bCs/>
                <w:lang w:val="sr-Cyrl-CS"/>
              </w:rPr>
            </w:pPr>
            <w:r>
              <w:rPr>
                <w:bCs/>
                <w:lang w:val="sr-Cyrl-CS"/>
              </w:rPr>
              <w:t>Коментар: поједини од планираних индикатора нису  реализовани у очекиваном обиму за извештајни период, што је резултат пандемије Ковида, који је још увек ограничавао рад и број учесника у складу са мерама.</w:t>
            </w:r>
          </w:p>
        </w:tc>
      </w:tr>
    </w:tbl>
    <w:p>
      <w:pPr>
        <w:jc w:val="both"/>
        <w:rPr>
          <w:bCs/>
          <w:lang w:val="sr-Cyrl-RS"/>
        </w:rPr>
      </w:pPr>
    </w:p>
    <w:p>
      <w:pPr>
        <w:jc w:val="both"/>
        <w:rPr>
          <w:bCs/>
          <w:lang w:val="sr-Cyrl-RS"/>
        </w:rPr>
      </w:pPr>
    </w:p>
    <w:p>
      <w:pPr>
        <w:numPr>
          <w:ilvl w:val="0"/>
          <w:numId w:val="2"/>
        </w:numPr>
        <w:jc w:val="both"/>
        <w:rPr>
          <w:lang w:val="sr-Cyrl-CS"/>
        </w:rPr>
      </w:pPr>
      <w:r>
        <w:rPr>
          <w:b/>
          <w:sz w:val="22"/>
          <w:szCs w:val="22"/>
          <w:lang w:val="sr-Cyrl-RS"/>
          <w14:textFill>
            <w14:gradFill>
              <w14:gsLst>
                <w14:gs w14:pos="0">
                  <w14:srgbClr w14:val="012D86"/>
                </w14:gs>
                <w14:gs w14:pos="100000">
                  <w14:srgbClr w14:val="0E2557"/>
                </w14:gs>
              </w14:gsLst>
              <w14:lin w14:ang="0" w14:scaled="0"/>
            </w14:gradFill>
          </w14:textFill>
        </w:rPr>
        <w:t>ФИНАНСИЈСКИ ПОДАЦИ за 2021. годину</w:t>
      </w:r>
    </w:p>
    <w:p>
      <w:pPr>
        <w:rPr>
          <w:b/>
          <w:bCs/>
        </w:rPr>
      </w:pPr>
    </w:p>
    <w:p>
      <w:pPr>
        <w:jc w:val="both"/>
        <w:rPr>
          <w:lang w:val="sr-Cyrl-RS"/>
        </w:rPr>
      </w:pPr>
      <w:r>
        <w:rPr>
          <w:bCs/>
          <w:iCs/>
          <w:lang w:val="ru-RU"/>
        </w:rPr>
        <w:t xml:space="preserve">РЕГИОНАЛНИ ЦЕНТАР ЗА ПРОФЕСИОНАЛНИ РАЗВОЈ ЗАПОСЛЕНИХ У ОБРАЗОВАЊУ </w:t>
      </w:r>
      <w:r>
        <w:rPr>
          <w:rStyle w:val="8"/>
          <w:i w:val="0"/>
        </w:rPr>
        <w:t>Одлуком о буџету града Смедерева за 20</w:t>
      </w:r>
      <w:r>
        <w:rPr>
          <w:rStyle w:val="8"/>
          <w:i w:val="0"/>
          <w:lang w:val="sr-Cyrl-CS"/>
        </w:rPr>
        <w:t>21</w:t>
      </w:r>
      <w:r>
        <w:rPr>
          <w:rStyle w:val="8"/>
          <w:i w:val="0"/>
        </w:rPr>
        <w:t xml:space="preserve">. годину („Службени лист града Смедерева“, број </w:t>
      </w:r>
      <w:r>
        <w:rPr>
          <w:lang w:val="sr-Cyrl-CS"/>
        </w:rPr>
        <w:t xml:space="preserve">18/2020 од 18. децембра 2020. год. </w:t>
      </w:r>
      <w:r>
        <w:rPr>
          <w:lang w:val="sr-Cyrl-RS"/>
        </w:rPr>
        <w:t>те каснијим ребалансом Буџета објављених у Службеном листу града Смедерева</w:t>
      </w:r>
      <w:r>
        <w:t xml:space="preserve"> </w:t>
      </w:r>
      <w:r>
        <w:rPr>
          <w:lang w:val="sr-Cyrl-CS"/>
        </w:rPr>
        <w:t xml:space="preserve">5/2021 од 9. јула 2021. год. </w:t>
      </w:r>
      <w:r>
        <w:t xml:space="preserve"> и </w:t>
      </w:r>
      <w:r>
        <w:rPr>
          <w:lang w:val="sr-Cyrl-RS"/>
        </w:rPr>
        <w:t>6</w:t>
      </w:r>
      <w:r>
        <w:t>/202</w:t>
      </w:r>
      <w:r>
        <w:rPr>
          <w:lang w:val="sr-Cyrl-RS"/>
        </w:rPr>
        <w:t>1 од 8. октобра 2021. год.</w:t>
      </w:r>
      <w:r>
        <w:rPr>
          <w:lang w:val="sr-Cyrl-CS"/>
        </w:rPr>
        <w:t>) планирана су средства у</w:t>
      </w:r>
      <w:r>
        <w:t xml:space="preserve"> </w:t>
      </w:r>
      <w:r>
        <w:rPr>
          <w:lang w:val="sr-Cyrl-CS"/>
        </w:rPr>
        <w:t xml:space="preserve">износу од </w:t>
      </w:r>
      <w:r>
        <w:rPr>
          <w:bCs/>
          <w:lang w:val="sr-Cyrl-CS"/>
        </w:rPr>
        <w:t>20.152.140,00</w:t>
      </w:r>
      <w:r>
        <w:rPr>
          <w:lang w:val="sr-Cyrl-CS"/>
        </w:rPr>
        <w:t xml:space="preserve"> динара. У периоду јануар</w:t>
      </w:r>
      <w:r>
        <w:t xml:space="preserve"> </w:t>
      </w:r>
      <w:r>
        <w:rPr>
          <w:lang w:val="sr-Cyrl-CS"/>
        </w:rPr>
        <w:t>–</w:t>
      </w:r>
      <w:r>
        <w:t xml:space="preserve"> </w:t>
      </w:r>
      <w:r>
        <w:rPr>
          <w:lang w:val="sr-Cyrl-CS"/>
        </w:rPr>
        <w:t>децембар 2021</w:t>
      </w:r>
      <w:r>
        <w:t>.</w:t>
      </w:r>
      <w:r>
        <w:rPr>
          <w:lang w:val="sr-Cyrl-CS"/>
        </w:rPr>
        <w:t> године утрошена су средства у износу од </w:t>
      </w:r>
      <w:r>
        <w:rPr>
          <w:bCs/>
          <w:lang w:val="sr-Cyrl-CS"/>
        </w:rPr>
        <w:t>16.366.616,00</w:t>
      </w:r>
      <w:r>
        <w:rPr>
          <w:lang w:val="sr-Cyrl-CS"/>
        </w:rPr>
        <w:t> динара, односно </w:t>
      </w:r>
      <w:r>
        <w:rPr>
          <w:bCs/>
          <w:lang w:val="sr-Cyrl-CS"/>
        </w:rPr>
        <w:t>81,2%</w:t>
      </w:r>
      <w:r>
        <w:rPr>
          <w:lang w:val="sr-Cyrl-CS"/>
        </w:rPr>
        <w:t> од годишњег плана</w:t>
      </w:r>
      <w:r>
        <w:t>.</w:t>
      </w:r>
    </w:p>
    <w:p>
      <w:pPr>
        <w:pStyle w:val="20"/>
        <w:jc w:val="both"/>
        <w:rPr>
          <w:b/>
          <w:u w:val="single"/>
        </w:rPr>
      </w:pPr>
    </w:p>
    <w:p>
      <w:pPr>
        <w:rPr>
          <w:sz w:val="20"/>
          <w:szCs w:val="20"/>
        </w:rPr>
      </w:pPr>
    </w:p>
    <w:tbl>
      <w:tblPr>
        <w:tblStyle w:val="6"/>
        <w:tblW w:w="8913"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744"/>
        <w:gridCol w:w="907"/>
        <w:gridCol w:w="1940"/>
        <w:gridCol w:w="1734"/>
        <w:gridCol w:w="1361"/>
        <w:gridCol w:w="1253"/>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1441" w:hRule="exact"/>
        </w:trPr>
        <w:tc>
          <w:tcPr>
            <w:tcW w:w="744" w:type="dxa"/>
            <w:shd w:val="clear" w:color="auto" w:fill="FFFFFF"/>
          </w:tcPr>
          <w:p>
            <w:pPr>
              <w:rPr>
                <w:spacing w:val="-11"/>
                <w:sz w:val="20"/>
                <w:szCs w:val="20"/>
                <w:lang w:val="sr-Cyrl-CS"/>
              </w:rPr>
            </w:pPr>
          </w:p>
          <w:p>
            <w:pPr>
              <w:rPr>
                <w:sz w:val="20"/>
                <w:szCs w:val="20"/>
              </w:rPr>
            </w:pPr>
            <w:r>
              <w:rPr>
                <w:spacing w:val="-11"/>
                <w:sz w:val="20"/>
                <w:szCs w:val="20"/>
                <w:lang w:val="sr-Cyrl-CS"/>
              </w:rPr>
              <w:t xml:space="preserve">Шифра </w:t>
            </w:r>
            <w:r>
              <w:rPr>
                <w:spacing w:val="-7"/>
                <w:sz w:val="20"/>
                <w:szCs w:val="20"/>
                <w:lang w:val="sr-Cyrl-CS"/>
              </w:rPr>
              <w:t>програма</w:t>
            </w:r>
          </w:p>
        </w:tc>
        <w:tc>
          <w:tcPr>
            <w:tcW w:w="907" w:type="dxa"/>
            <w:shd w:val="clear" w:color="auto" w:fill="FFFFFF"/>
          </w:tcPr>
          <w:p>
            <w:pPr>
              <w:rPr>
                <w:sz w:val="20"/>
                <w:szCs w:val="20"/>
              </w:rPr>
            </w:pPr>
            <w:r>
              <w:rPr>
                <w:spacing w:val="-11"/>
                <w:sz w:val="20"/>
                <w:szCs w:val="20"/>
                <w:lang w:val="sr-Cyrl-CS"/>
              </w:rPr>
              <w:t xml:space="preserve">Шифра </w:t>
            </w:r>
            <w:r>
              <w:rPr>
                <w:spacing w:val="-5"/>
                <w:sz w:val="20"/>
                <w:szCs w:val="20"/>
                <w:lang w:val="sr-Cyrl-CS"/>
              </w:rPr>
              <w:t xml:space="preserve">програмске </w:t>
            </w:r>
            <w:r>
              <w:rPr>
                <w:spacing w:val="-6"/>
                <w:sz w:val="20"/>
                <w:szCs w:val="20"/>
                <w:lang w:val="sr-Cyrl-CS"/>
              </w:rPr>
              <w:t xml:space="preserve">активности </w:t>
            </w:r>
            <w:r>
              <w:rPr>
                <w:spacing w:val="-1"/>
                <w:sz w:val="20"/>
                <w:szCs w:val="20"/>
                <w:lang w:val="sr-Cyrl-CS"/>
              </w:rPr>
              <w:t>/пројекта</w:t>
            </w:r>
          </w:p>
        </w:tc>
        <w:tc>
          <w:tcPr>
            <w:tcW w:w="1940" w:type="dxa"/>
            <w:shd w:val="clear" w:color="auto" w:fill="FFFFFF"/>
          </w:tcPr>
          <w:p>
            <w:pPr>
              <w:rPr>
                <w:spacing w:val="-7"/>
                <w:sz w:val="20"/>
                <w:szCs w:val="20"/>
                <w:lang w:val="sr-Cyrl-CS"/>
              </w:rPr>
            </w:pPr>
          </w:p>
          <w:p>
            <w:pPr>
              <w:rPr>
                <w:spacing w:val="-7"/>
                <w:sz w:val="20"/>
                <w:szCs w:val="20"/>
                <w:lang w:val="sr-Cyrl-CS"/>
              </w:rPr>
            </w:pPr>
            <w:r>
              <w:rPr>
                <w:spacing w:val="-7"/>
                <w:sz w:val="20"/>
                <w:szCs w:val="20"/>
                <w:lang w:val="sr-Cyrl-CS"/>
              </w:rPr>
              <w:t>Назив програма / програмске активности / пројекта</w:t>
            </w:r>
          </w:p>
        </w:tc>
        <w:tc>
          <w:tcPr>
            <w:tcW w:w="1734" w:type="dxa"/>
            <w:shd w:val="clear" w:color="auto" w:fill="FFFFFF"/>
          </w:tcPr>
          <w:p>
            <w:pPr>
              <w:rPr>
                <w:spacing w:val="-7"/>
                <w:sz w:val="20"/>
                <w:szCs w:val="20"/>
                <w:lang w:val="sr-Cyrl-CS"/>
              </w:rPr>
            </w:pPr>
          </w:p>
          <w:p>
            <w:pPr>
              <w:rPr>
                <w:sz w:val="20"/>
                <w:szCs w:val="20"/>
              </w:rPr>
            </w:pPr>
            <w:r>
              <w:rPr>
                <w:spacing w:val="-7"/>
                <w:sz w:val="20"/>
                <w:szCs w:val="20"/>
                <w:lang w:val="sr-Cyrl-CS"/>
              </w:rPr>
              <w:t xml:space="preserve">Усвојен </w:t>
            </w:r>
            <w:r>
              <w:rPr>
                <w:spacing w:val="-9"/>
                <w:sz w:val="20"/>
                <w:szCs w:val="20"/>
                <w:lang w:val="sr-Cyrl-CS"/>
              </w:rPr>
              <w:t xml:space="preserve">буџет за </w:t>
            </w:r>
            <w:r>
              <w:rPr>
                <w:spacing w:val="-13"/>
                <w:sz w:val="20"/>
                <w:szCs w:val="20"/>
                <w:lang w:val="sr-Cyrl-CS"/>
              </w:rPr>
              <w:t>20</w:t>
            </w:r>
            <w:r>
              <w:rPr>
                <w:spacing w:val="-13"/>
                <w:sz w:val="20"/>
                <w:szCs w:val="20"/>
              </w:rPr>
              <w:t>2</w:t>
            </w:r>
            <w:r>
              <w:rPr>
                <w:spacing w:val="-13"/>
                <w:sz w:val="20"/>
                <w:szCs w:val="20"/>
                <w:lang w:val="sr-Cyrl-RS"/>
              </w:rPr>
              <w:t>1</w:t>
            </w:r>
            <w:r>
              <w:rPr>
                <w:spacing w:val="-13"/>
                <w:sz w:val="20"/>
                <w:szCs w:val="20"/>
                <w:lang w:val="sr-Cyrl-CS"/>
              </w:rPr>
              <w:t>.</w:t>
            </w:r>
            <w:r>
              <w:rPr>
                <w:spacing w:val="-13"/>
                <w:sz w:val="20"/>
                <w:szCs w:val="20"/>
              </w:rPr>
              <w:t>годину</w:t>
            </w:r>
          </w:p>
        </w:tc>
        <w:tc>
          <w:tcPr>
            <w:tcW w:w="1361" w:type="dxa"/>
            <w:shd w:val="clear" w:color="auto" w:fill="FFFFFF"/>
          </w:tcPr>
          <w:p>
            <w:pPr>
              <w:rPr>
                <w:spacing w:val="-6"/>
                <w:sz w:val="20"/>
                <w:szCs w:val="20"/>
                <w:lang w:val="sr-Cyrl-CS"/>
              </w:rPr>
            </w:pPr>
          </w:p>
          <w:p>
            <w:pPr>
              <w:rPr>
                <w:sz w:val="20"/>
                <w:szCs w:val="20"/>
                <w:lang w:val="sr-Cyrl-RS"/>
              </w:rPr>
            </w:pPr>
            <w:r>
              <w:rPr>
                <w:spacing w:val="-6"/>
                <w:sz w:val="20"/>
                <w:szCs w:val="20"/>
                <w:lang w:val="sr-Cyrl-CS"/>
              </w:rPr>
              <w:t xml:space="preserve">Текући буџет </w:t>
            </w:r>
            <w:r>
              <w:rPr>
                <w:spacing w:val="-12"/>
                <w:sz w:val="20"/>
                <w:szCs w:val="20"/>
                <w:lang w:val="sr-Cyrl-CS"/>
              </w:rPr>
              <w:t xml:space="preserve">за </w:t>
            </w:r>
            <w:r>
              <w:rPr>
                <w:spacing w:val="-13"/>
                <w:sz w:val="20"/>
                <w:szCs w:val="20"/>
                <w:lang w:val="sr-Cyrl-CS"/>
              </w:rPr>
              <w:t>20</w:t>
            </w:r>
            <w:r>
              <w:rPr>
                <w:spacing w:val="-13"/>
                <w:sz w:val="20"/>
                <w:szCs w:val="20"/>
              </w:rPr>
              <w:t>2</w:t>
            </w:r>
            <w:r>
              <w:rPr>
                <w:spacing w:val="-13"/>
                <w:sz w:val="20"/>
                <w:szCs w:val="20"/>
                <w:lang w:val="sr-Cyrl-RS"/>
              </w:rPr>
              <w:t>1</w:t>
            </w:r>
            <w:r>
              <w:rPr>
                <w:spacing w:val="-13"/>
                <w:sz w:val="20"/>
                <w:szCs w:val="20"/>
                <w:lang w:val="sr-Cyrl-CS"/>
              </w:rPr>
              <w:t xml:space="preserve">. </w:t>
            </w:r>
            <w:r>
              <w:rPr>
                <w:spacing w:val="-13"/>
                <w:sz w:val="20"/>
                <w:szCs w:val="20"/>
              </w:rPr>
              <w:t>Годину</w:t>
            </w:r>
            <w:r>
              <w:rPr>
                <w:spacing w:val="-13"/>
                <w:sz w:val="20"/>
                <w:szCs w:val="20"/>
                <w:lang w:val="sr-Cyrl-RS"/>
              </w:rPr>
              <w:t>-други ребаланс</w:t>
            </w:r>
          </w:p>
        </w:tc>
        <w:tc>
          <w:tcPr>
            <w:tcW w:w="1253" w:type="dxa"/>
            <w:shd w:val="clear" w:color="auto" w:fill="FFFFFF"/>
          </w:tcPr>
          <w:p>
            <w:pPr>
              <w:rPr>
                <w:spacing w:val="-3"/>
                <w:sz w:val="20"/>
                <w:szCs w:val="20"/>
                <w:lang w:val="sr-Cyrl-CS"/>
              </w:rPr>
            </w:pPr>
          </w:p>
          <w:p>
            <w:pPr>
              <w:rPr>
                <w:sz w:val="20"/>
                <w:szCs w:val="20"/>
              </w:rPr>
            </w:pPr>
            <w:r>
              <w:rPr>
                <w:spacing w:val="-3"/>
                <w:sz w:val="20"/>
                <w:szCs w:val="20"/>
                <w:lang w:val="sr-Cyrl-CS"/>
              </w:rPr>
              <w:t xml:space="preserve">Извршење у </w:t>
            </w:r>
            <w:r>
              <w:rPr>
                <w:spacing w:val="-10"/>
                <w:sz w:val="20"/>
                <w:szCs w:val="20"/>
                <w:lang w:val="sr-Cyrl-CS"/>
              </w:rPr>
              <w:t>20</w:t>
            </w:r>
            <w:r>
              <w:rPr>
                <w:spacing w:val="-10"/>
                <w:sz w:val="20"/>
                <w:szCs w:val="20"/>
              </w:rPr>
              <w:t>2</w:t>
            </w:r>
            <w:r>
              <w:rPr>
                <w:spacing w:val="-10"/>
                <w:sz w:val="20"/>
                <w:szCs w:val="20"/>
                <w:lang w:val="sr-Cyrl-RS"/>
              </w:rPr>
              <w:t>1</w:t>
            </w:r>
            <w:r>
              <w:rPr>
                <w:spacing w:val="-10"/>
                <w:sz w:val="20"/>
                <w:szCs w:val="20"/>
                <w:lang w:val="sr-Cyrl-CS"/>
              </w:rPr>
              <w:t>.</w:t>
            </w:r>
            <w:r>
              <w:rPr>
                <w:spacing w:val="-13"/>
                <w:sz w:val="20"/>
                <w:szCs w:val="20"/>
              </w:rPr>
              <w:t xml:space="preserve"> години</w:t>
            </w:r>
          </w:p>
        </w:tc>
        <w:tc>
          <w:tcPr>
            <w:tcW w:w="974" w:type="dxa"/>
            <w:shd w:val="clear" w:color="auto" w:fill="FFFFFF"/>
          </w:tcPr>
          <w:p>
            <w:pPr>
              <w:rPr>
                <w:sz w:val="20"/>
                <w:szCs w:val="20"/>
              </w:rPr>
            </w:pPr>
            <w:r>
              <w:rPr>
                <w:spacing w:val="-8"/>
                <w:sz w:val="20"/>
                <w:szCs w:val="20"/>
                <w:lang w:val="sr-Cyrl-CS"/>
              </w:rPr>
              <w:t xml:space="preserve">Проценат </w:t>
            </w:r>
            <w:r>
              <w:rPr>
                <w:spacing w:val="-7"/>
                <w:sz w:val="20"/>
                <w:szCs w:val="20"/>
                <w:lang w:val="sr-Cyrl-CS"/>
              </w:rPr>
              <w:t xml:space="preserve">извршења у </w:t>
            </w:r>
            <w:r>
              <w:rPr>
                <w:spacing w:val="-6"/>
                <w:sz w:val="20"/>
                <w:szCs w:val="20"/>
                <w:lang w:val="sr-Cyrl-CS"/>
              </w:rPr>
              <w:t xml:space="preserve">односу на </w:t>
            </w:r>
            <w:r>
              <w:rPr>
                <w:spacing w:val="-4"/>
                <w:sz w:val="20"/>
                <w:szCs w:val="20"/>
                <w:lang w:val="sr-Cyrl-CS"/>
              </w:rPr>
              <w:t xml:space="preserve">текући </w:t>
            </w:r>
            <w:r>
              <w:rPr>
                <w:spacing w:val="-7"/>
                <w:sz w:val="20"/>
                <w:szCs w:val="20"/>
                <w:lang w:val="sr-Cyrl-CS"/>
              </w:rPr>
              <w:t>буџет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1083" w:hRule="exact"/>
        </w:trPr>
        <w:tc>
          <w:tcPr>
            <w:tcW w:w="744" w:type="dxa"/>
            <w:shd w:val="clear" w:color="auto" w:fill="FFFFFF"/>
            <w:vAlign w:val="center"/>
          </w:tcPr>
          <w:p>
            <w:pPr>
              <w:rPr>
                <w:sz w:val="20"/>
                <w:szCs w:val="20"/>
              </w:rPr>
            </w:pPr>
            <w:r>
              <w:rPr>
                <w:sz w:val="20"/>
                <w:szCs w:val="20"/>
              </w:rPr>
              <w:t>2003</w:t>
            </w:r>
          </w:p>
        </w:tc>
        <w:tc>
          <w:tcPr>
            <w:tcW w:w="907" w:type="dxa"/>
            <w:shd w:val="clear" w:color="auto" w:fill="FFFFFF"/>
            <w:vAlign w:val="center"/>
          </w:tcPr>
          <w:p>
            <w:pPr>
              <w:rPr>
                <w:sz w:val="20"/>
                <w:szCs w:val="20"/>
              </w:rPr>
            </w:pPr>
          </w:p>
          <w:p>
            <w:pPr>
              <w:rPr>
                <w:sz w:val="20"/>
                <w:szCs w:val="20"/>
              </w:rPr>
            </w:pPr>
          </w:p>
        </w:tc>
        <w:tc>
          <w:tcPr>
            <w:tcW w:w="1940" w:type="dxa"/>
            <w:shd w:val="clear" w:color="auto" w:fill="FFFFFF"/>
            <w:vAlign w:val="center"/>
          </w:tcPr>
          <w:p>
            <w:pPr>
              <w:rPr>
                <w:sz w:val="20"/>
                <w:szCs w:val="20"/>
                <w:lang w:val="sr-Cyrl-CS"/>
              </w:rPr>
            </w:pPr>
            <w:r>
              <w:rPr>
                <w:sz w:val="20"/>
                <w:szCs w:val="20"/>
                <w:lang w:val="sr-Cyrl-CS"/>
              </w:rPr>
              <w:t>Програм 1</w:t>
            </w:r>
            <w:r>
              <w:rPr>
                <w:sz w:val="20"/>
                <w:szCs w:val="20"/>
              </w:rPr>
              <w:t>0</w:t>
            </w:r>
            <w:r>
              <w:rPr>
                <w:sz w:val="20"/>
                <w:szCs w:val="20"/>
                <w:lang w:val="sr-Cyrl-CS"/>
              </w:rPr>
              <w:t xml:space="preserve">: </w:t>
            </w:r>
            <w:r>
              <w:rPr>
                <w:sz w:val="20"/>
                <w:szCs w:val="20"/>
                <w:lang w:val="sr-Cyrl-RS"/>
              </w:rPr>
              <w:t>Средње образовање и васпитање</w:t>
            </w:r>
            <w:r>
              <w:rPr>
                <w:sz w:val="20"/>
                <w:szCs w:val="20"/>
                <w:lang w:val="sr-Cyrl-CS"/>
              </w:rPr>
              <w:t xml:space="preserve"> </w:t>
            </w:r>
          </w:p>
        </w:tc>
        <w:tc>
          <w:tcPr>
            <w:tcW w:w="1734" w:type="dxa"/>
            <w:shd w:val="clear" w:color="auto" w:fill="FFFFFF"/>
            <w:vAlign w:val="center"/>
          </w:tcPr>
          <w:p>
            <w:pPr>
              <w:jc w:val="right"/>
              <w:rPr>
                <w:spacing w:val="-7"/>
                <w:lang w:val="sr-Cyrl-CS"/>
              </w:rPr>
            </w:pPr>
            <w:r>
              <w:rPr>
                <w:spacing w:val="-7"/>
                <w:lang w:val="sr-Cyrl-CS"/>
              </w:rPr>
              <w:t>20.966.700</w:t>
            </w:r>
          </w:p>
        </w:tc>
        <w:tc>
          <w:tcPr>
            <w:tcW w:w="1361" w:type="dxa"/>
            <w:shd w:val="clear" w:color="auto" w:fill="FFFFFF"/>
            <w:vAlign w:val="center"/>
          </w:tcPr>
          <w:p>
            <w:pPr>
              <w:jc w:val="right"/>
              <w:rPr>
                <w:spacing w:val="-6"/>
                <w:lang w:val="sr-Cyrl-CS"/>
              </w:rPr>
            </w:pPr>
            <w:r>
              <w:rPr>
                <w:spacing w:val="-6"/>
                <w:lang w:val="sr-Cyrl-CS"/>
              </w:rPr>
              <w:t>20.152.140</w:t>
            </w:r>
          </w:p>
        </w:tc>
        <w:tc>
          <w:tcPr>
            <w:tcW w:w="1253" w:type="dxa"/>
            <w:shd w:val="clear" w:color="auto" w:fill="FFFFFF"/>
            <w:vAlign w:val="center"/>
          </w:tcPr>
          <w:p>
            <w:pPr>
              <w:jc w:val="right"/>
              <w:rPr>
                <w:spacing w:val="-7"/>
                <w:lang w:val="sr-Cyrl-CS"/>
              </w:rPr>
            </w:pPr>
            <w:r>
              <w:rPr>
                <w:spacing w:val="-7"/>
                <w:lang w:val="sr-Cyrl-CS"/>
              </w:rPr>
              <w:t>16.366.616</w:t>
            </w:r>
          </w:p>
        </w:tc>
        <w:tc>
          <w:tcPr>
            <w:tcW w:w="974" w:type="dxa"/>
            <w:shd w:val="clear" w:color="auto" w:fill="FFFFFF"/>
            <w:vAlign w:val="center"/>
          </w:tcPr>
          <w:p>
            <w:pPr>
              <w:jc w:val="right"/>
              <w:rPr>
                <w:spacing w:val="-7"/>
                <w:lang w:val="sr-Cyrl-CS"/>
              </w:rPr>
            </w:pPr>
            <w:r>
              <w:rPr>
                <w:spacing w:val="-7"/>
                <w:lang w:val="sr-Cyrl-CS"/>
              </w:rPr>
              <w:t>81,2</w:t>
            </w:r>
            <w:r>
              <w:rPr>
                <w:spacing w:val="-7"/>
              </w:rPr>
              <w:t>2</w:t>
            </w:r>
            <w:r>
              <w:rPr>
                <w:spacing w:val="-7"/>
                <w:lang w:val="sr-Cyrl-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1083" w:hRule="exact"/>
        </w:trPr>
        <w:tc>
          <w:tcPr>
            <w:tcW w:w="744" w:type="dxa"/>
            <w:shd w:val="clear" w:color="auto" w:fill="FFFFFF"/>
            <w:vAlign w:val="center"/>
          </w:tcPr>
          <w:p>
            <w:pPr>
              <w:rPr>
                <w:sz w:val="20"/>
                <w:szCs w:val="20"/>
                <w:lang w:val="sr-Cyrl-CS"/>
              </w:rPr>
            </w:pPr>
          </w:p>
        </w:tc>
        <w:tc>
          <w:tcPr>
            <w:tcW w:w="907" w:type="dxa"/>
            <w:shd w:val="clear" w:color="auto" w:fill="FFFFFF"/>
            <w:vAlign w:val="center"/>
          </w:tcPr>
          <w:p>
            <w:pPr>
              <w:rPr>
                <w:sz w:val="20"/>
                <w:szCs w:val="20"/>
              </w:rPr>
            </w:pPr>
            <w:r>
              <w:rPr>
                <w:sz w:val="20"/>
                <w:szCs w:val="20"/>
                <w:lang w:val="sr-Cyrl-CS"/>
              </w:rPr>
              <w:t>2003-0003</w:t>
            </w:r>
          </w:p>
        </w:tc>
        <w:tc>
          <w:tcPr>
            <w:tcW w:w="1940" w:type="dxa"/>
            <w:shd w:val="clear" w:color="auto" w:fill="FFFFFF"/>
            <w:vAlign w:val="center"/>
          </w:tcPr>
          <w:p>
            <w:pPr>
              <w:rPr>
                <w:sz w:val="20"/>
                <w:szCs w:val="20"/>
                <w:lang w:val="sr-Cyrl-CS"/>
              </w:rPr>
            </w:pPr>
            <w:r>
              <w:rPr>
                <w:sz w:val="20"/>
                <w:szCs w:val="20"/>
                <w:lang w:val="sr-Cyrl-CS"/>
              </w:rPr>
              <w:t>Програмска активност: Функционисање установа за стручно усавршавање запослених</w:t>
            </w:r>
          </w:p>
        </w:tc>
        <w:tc>
          <w:tcPr>
            <w:tcW w:w="1734" w:type="dxa"/>
            <w:shd w:val="clear" w:color="auto" w:fill="FFFFFF"/>
            <w:vAlign w:val="center"/>
          </w:tcPr>
          <w:p>
            <w:pPr>
              <w:jc w:val="right"/>
              <w:rPr>
                <w:spacing w:val="-7"/>
                <w:lang w:val="sr-Cyrl-CS"/>
              </w:rPr>
            </w:pPr>
            <w:r>
              <w:rPr>
                <w:spacing w:val="-7"/>
                <w:lang w:val="sr-Cyrl-CS"/>
              </w:rPr>
              <w:t>20.966.700</w:t>
            </w:r>
          </w:p>
        </w:tc>
        <w:tc>
          <w:tcPr>
            <w:tcW w:w="1361" w:type="dxa"/>
            <w:shd w:val="clear" w:color="auto" w:fill="FFFFFF"/>
            <w:vAlign w:val="center"/>
          </w:tcPr>
          <w:p>
            <w:pPr>
              <w:jc w:val="right"/>
              <w:rPr>
                <w:spacing w:val="-6"/>
                <w:lang w:val="sr-Cyrl-CS"/>
              </w:rPr>
            </w:pPr>
            <w:r>
              <w:rPr>
                <w:spacing w:val="-6"/>
                <w:lang w:val="sr-Cyrl-CS"/>
              </w:rPr>
              <w:t>20.152.140</w:t>
            </w:r>
          </w:p>
        </w:tc>
        <w:tc>
          <w:tcPr>
            <w:tcW w:w="1253" w:type="dxa"/>
            <w:shd w:val="clear" w:color="auto" w:fill="FFFFFF"/>
            <w:vAlign w:val="center"/>
          </w:tcPr>
          <w:p>
            <w:pPr>
              <w:jc w:val="right"/>
              <w:rPr>
                <w:spacing w:val="-7"/>
                <w:lang w:val="sr-Cyrl-CS"/>
              </w:rPr>
            </w:pPr>
            <w:r>
              <w:rPr>
                <w:spacing w:val="-7"/>
                <w:lang w:val="sr-Cyrl-CS"/>
              </w:rPr>
              <w:t>16.366.616</w:t>
            </w:r>
          </w:p>
        </w:tc>
        <w:tc>
          <w:tcPr>
            <w:tcW w:w="974" w:type="dxa"/>
            <w:shd w:val="clear" w:color="auto" w:fill="FFFFFF"/>
            <w:vAlign w:val="center"/>
          </w:tcPr>
          <w:p>
            <w:pPr>
              <w:jc w:val="right"/>
              <w:rPr>
                <w:spacing w:val="-7"/>
                <w:lang w:val="sr-Cyrl-CS"/>
              </w:rPr>
            </w:pPr>
            <w:r>
              <w:rPr>
                <w:spacing w:val="-7"/>
                <w:lang w:val="sr-Cyrl-CS"/>
              </w:rPr>
              <w:t>81,2</w:t>
            </w:r>
            <w:r>
              <w:rPr>
                <w:spacing w:val="-7"/>
              </w:rPr>
              <w:t>2</w:t>
            </w:r>
            <w:r>
              <w:rPr>
                <w:spacing w:val="-7"/>
                <w:lang w:val="sr-Cyrl-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536" w:hRule="exact"/>
        </w:trPr>
        <w:tc>
          <w:tcPr>
            <w:tcW w:w="744" w:type="dxa"/>
            <w:shd w:val="clear" w:color="auto" w:fill="FFFFFF"/>
            <w:vAlign w:val="center"/>
          </w:tcPr>
          <w:p>
            <w:pPr>
              <w:rPr>
                <w:sz w:val="20"/>
                <w:szCs w:val="20"/>
              </w:rPr>
            </w:pPr>
          </w:p>
        </w:tc>
        <w:tc>
          <w:tcPr>
            <w:tcW w:w="907" w:type="dxa"/>
            <w:shd w:val="clear" w:color="auto" w:fill="FFFFFF"/>
            <w:vAlign w:val="center"/>
          </w:tcPr>
          <w:p>
            <w:pPr>
              <w:rPr>
                <w:sz w:val="20"/>
                <w:szCs w:val="20"/>
              </w:rPr>
            </w:pPr>
          </w:p>
        </w:tc>
        <w:tc>
          <w:tcPr>
            <w:tcW w:w="1940" w:type="dxa"/>
            <w:shd w:val="clear" w:color="auto" w:fill="FFFFFF"/>
            <w:vAlign w:val="center"/>
          </w:tcPr>
          <w:p>
            <w:pPr>
              <w:rPr>
                <w:sz w:val="20"/>
                <w:szCs w:val="20"/>
              </w:rPr>
            </w:pPr>
            <w:r>
              <w:rPr>
                <w:sz w:val="20"/>
                <w:szCs w:val="20"/>
              </w:rPr>
              <w:t>УКУПНО</w:t>
            </w:r>
          </w:p>
        </w:tc>
        <w:tc>
          <w:tcPr>
            <w:tcW w:w="1734" w:type="dxa"/>
            <w:shd w:val="clear" w:color="auto" w:fill="FFFFFF"/>
            <w:vAlign w:val="center"/>
          </w:tcPr>
          <w:p>
            <w:pPr>
              <w:jc w:val="right"/>
              <w:rPr>
                <w:spacing w:val="-7"/>
                <w:lang w:val="sr-Cyrl-CS"/>
              </w:rPr>
            </w:pPr>
            <w:r>
              <w:rPr>
                <w:spacing w:val="-7"/>
                <w:lang w:val="sr-Cyrl-CS"/>
              </w:rPr>
              <w:t>20.966.700</w:t>
            </w:r>
          </w:p>
        </w:tc>
        <w:tc>
          <w:tcPr>
            <w:tcW w:w="1361" w:type="dxa"/>
            <w:shd w:val="clear" w:color="auto" w:fill="FFFFFF"/>
            <w:vAlign w:val="center"/>
          </w:tcPr>
          <w:p>
            <w:pPr>
              <w:jc w:val="right"/>
              <w:rPr>
                <w:spacing w:val="-6"/>
                <w:lang w:val="sr-Cyrl-CS"/>
              </w:rPr>
            </w:pPr>
            <w:r>
              <w:rPr>
                <w:spacing w:val="-6"/>
                <w:lang w:val="sr-Cyrl-CS"/>
              </w:rPr>
              <w:t>20.152.140</w:t>
            </w:r>
          </w:p>
        </w:tc>
        <w:tc>
          <w:tcPr>
            <w:tcW w:w="1253" w:type="dxa"/>
            <w:shd w:val="clear" w:color="auto" w:fill="FFFFFF"/>
            <w:vAlign w:val="center"/>
          </w:tcPr>
          <w:p>
            <w:pPr>
              <w:jc w:val="right"/>
              <w:rPr>
                <w:spacing w:val="-7"/>
                <w:lang w:val="sr-Cyrl-CS"/>
              </w:rPr>
            </w:pPr>
            <w:r>
              <w:rPr>
                <w:spacing w:val="-7"/>
                <w:lang w:val="sr-Cyrl-CS"/>
              </w:rPr>
              <w:t>16.366.616</w:t>
            </w:r>
          </w:p>
        </w:tc>
        <w:tc>
          <w:tcPr>
            <w:tcW w:w="974" w:type="dxa"/>
            <w:shd w:val="clear" w:color="auto" w:fill="FFFFFF"/>
            <w:vAlign w:val="center"/>
          </w:tcPr>
          <w:p>
            <w:pPr>
              <w:jc w:val="right"/>
              <w:rPr>
                <w:spacing w:val="-7"/>
                <w:lang w:val="sr-Cyrl-CS"/>
              </w:rPr>
            </w:pPr>
            <w:r>
              <w:rPr>
                <w:spacing w:val="-7"/>
                <w:lang w:val="sr-Cyrl-CS"/>
              </w:rPr>
              <w:t>81,2</w:t>
            </w:r>
            <w:r>
              <w:rPr>
                <w:spacing w:val="-7"/>
              </w:rPr>
              <w:t>2</w:t>
            </w:r>
            <w:r>
              <w:rPr>
                <w:spacing w:val="-7"/>
                <w:lang w:val="sr-Cyrl-CS"/>
              </w:rPr>
              <w:t>%</w:t>
            </w:r>
          </w:p>
        </w:tc>
      </w:tr>
    </w:tbl>
    <w:p>
      <w:pPr>
        <w:rPr>
          <w:lang w:val="sr-Cyrl-RS"/>
        </w:rPr>
      </w:pPr>
    </w:p>
    <w:p>
      <w:pPr>
        <w:rPr>
          <w:b/>
          <w:bCs/>
          <w:iCs/>
        </w:rPr>
      </w:pPr>
    </w:p>
    <w:p>
      <w:pPr>
        <w:jc w:val="both"/>
        <w:rPr>
          <w:lang w:val="sr-Cyrl-RS"/>
        </w:rPr>
      </w:pPr>
      <w:r>
        <w:rPr>
          <w:lang w:val="sr-Cyrl-RS"/>
        </w:rPr>
        <w:t>Сагледав</w:t>
      </w:r>
      <w:r>
        <w:t>aj</w:t>
      </w:r>
      <w:r>
        <w:rPr>
          <w:lang w:val="sr-Cyrl-RS"/>
        </w:rPr>
        <w:t>ући структуру извора финансирања средства из буџета града Смедерева  од планираних 19.566.225 динара су  реализована у износу од 15.915.759 динара, из средстава Републике (средства за програме ЦПН-а, а такође преко Буџета града Смедерева) од уплаћених 276.500 динара у 2021. години   реализована су у износу од 141.714 динара, док су наменска средства која су пренета из претходне 2020. године у износу од 309.415 динара реализована су  у износу од 309.143 динара (преостала су само планирана средства за трошкове платног промета), тако да је укупно извршење финансијског плана за планиране намене у износу од 16.366.616 динара.</w:t>
      </w:r>
    </w:p>
    <w:p>
      <w:pPr>
        <w:jc w:val="both"/>
        <w:rPr>
          <w:lang w:val="sr-Cyrl-RS"/>
        </w:rPr>
      </w:pPr>
      <w:r>
        <w:rPr>
          <w:lang w:val="sr-Cyrl-RS"/>
        </w:rPr>
        <w:t>Регионални центар за професионални развој запослених реализацијом свог годишњег програма укупно је фактурисао и наплатио приходе у корист наменских рачуна Буџета Града Смедерева  износ од 6.529.440 динара, при чему је за услуге преноћишта у смештајном простору Центра преко евиденционог рачуна наплаћено 5.382.800 динара, док су остали приходи по основу семинара, боравишне таксе за смештај, као и коришћење простора за друге намене бројних корисника, с тим што један број буџетских корисника простор користи без накнаде.</w:t>
      </w:r>
    </w:p>
    <w:p>
      <w:pPr>
        <w:jc w:val="both"/>
        <w:rPr>
          <w:lang w:val="sr-Cyrl-RS"/>
        </w:rPr>
      </w:pPr>
    </w:p>
    <w:p>
      <w:pPr>
        <w:jc w:val="both"/>
        <w:rPr>
          <w:lang w:val="sr-Cyrl-RS"/>
        </w:rPr>
      </w:pPr>
    </w:p>
    <w:p>
      <w:pPr>
        <w:ind w:left="720"/>
        <w:jc w:val="center"/>
        <w:rPr>
          <w:b/>
          <w:lang w:val="sr-Cyrl-RS"/>
        </w:rPr>
      </w:pPr>
      <w:r>
        <w:rPr>
          <w:b/>
          <w:lang w:val="sr-Cyrl-RS"/>
        </w:rPr>
        <w:t>Планирани и извршени расходи за период јануар-децембар 2021. године:</w:t>
      </w:r>
    </w:p>
    <w:tbl>
      <w:tblPr>
        <w:tblStyle w:val="18"/>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402"/>
        <w:gridCol w:w="1740"/>
        <w:gridCol w:w="1771"/>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both"/>
              <w:rPr>
                <w:lang w:val="sr-Cyrl-RS"/>
              </w:rPr>
            </w:pPr>
            <w:r>
              <w:rPr>
                <w:lang w:val="sr-Cyrl-RS"/>
              </w:rPr>
              <w:t>Конто</w:t>
            </w:r>
          </w:p>
        </w:tc>
        <w:tc>
          <w:tcPr>
            <w:tcW w:w="2402" w:type="dxa"/>
          </w:tcPr>
          <w:p>
            <w:pPr>
              <w:jc w:val="both"/>
              <w:rPr>
                <w:lang w:val="sr-Cyrl-RS"/>
              </w:rPr>
            </w:pPr>
            <w:r>
              <w:rPr>
                <w:lang w:val="sr-Cyrl-RS"/>
              </w:rPr>
              <w:t>Опис</w:t>
            </w:r>
          </w:p>
        </w:tc>
        <w:tc>
          <w:tcPr>
            <w:tcW w:w="1740" w:type="dxa"/>
          </w:tcPr>
          <w:p>
            <w:pPr>
              <w:jc w:val="both"/>
              <w:rPr>
                <w:lang w:val="sr-Cyrl-RS"/>
              </w:rPr>
            </w:pPr>
            <w:r>
              <w:rPr>
                <w:lang w:val="sr-Cyrl-RS"/>
              </w:rPr>
              <w:t>Планирана укупна средства за 2021. годину</w:t>
            </w:r>
          </w:p>
        </w:tc>
        <w:tc>
          <w:tcPr>
            <w:tcW w:w="1771" w:type="dxa"/>
          </w:tcPr>
          <w:p>
            <w:pPr>
              <w:jc w:val="both"/>
              <w:rPr>
                <w:lang w:val="sr-Cyrl-RS"/>
              </w:rPr>
            </w:pPr>
            <w:r>
              <w:rPr>
                <w:lang w:val="sr-Cyrl-RS"/>
              </w:rPr>
              <w:t>Реализована укупна средства у 2021. години</w:t>
            </w:r>
          </w:p>
        </w:tc>
        <w:tc>
          <w:tcPr>
            <w:tcW w:w="1760" w:type="dxa"/>
          </w:tcPr>
          <w:p>
            <w:pPr>
              <w:jc w:val="both"/>
              <w:rPr>
                <w:lang w:val="sr-Cyrl-RS"/>
              </w:rPr>
            </w:pPr>
            <w:r>
              <w:rPr>
                <w:lang w:val="sr-Cyrl-RS"/>
              </w:rPr>
              <w:t>% реализације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both"/>
              <w:rPr>
                <w:lang w:val="sr-Cyrl-RS"/>
              </w:rPr>
            </w:pPr>
            <w:r>
              <w:rPr>
                <w:lang w:val="sr-Cyrl-RS"/>
              </w:rPr>
              <w:t>411</w:t>
            </w:r>
          </w:p>
        </w:tc>
        <w:tc>
          <w:tcPr>
            <w:tcW w:w="2402" w:type="dxa"/>
          </w:tcPr>
          <w:p>
            <w:pPr>
              <w:jc w:val="both"/>
              <w:rPr>
                <w:lang w:val="sr-Cyrl-RS"/>
              </w:rPr>
            </w:pPr>
            <w:r>
              <w:rPr>
                <w:lang w:val="sr-Cyrl-RS"/>
              </w:rPr>
              <w:t>Плате, додаци и накнаде</w:t>
            </w:r>
          </w:p>
        </w:tc>
        <w:tc>
          <w:tcPr>
            <w:tcW w:w="1740" w:type="dxa"/>
          </w:tcPr>
          <w:p>
            <w:pPr>
              <w:jc w:val="right"/>
              <w:rPr>
                <w:lang w:val="sr-Cyrl-RS"/>
              </w:rPr>
            </w:pPr>
            <w:r>
              <w:rPr>
                <w:lang w:val="sr-Cyrl-RS"/>
              </w:rPr>
              <w:t>8.954.160</w:t>
            </w:r>
          </w:p>
        </w:tc>
        <w:tc>
          <w:tcPr>
            <w:tcW w:w="1771" w:type="dxa"/>
          </w:tcPr>
          <w:p>
            <w:pPr>
              <w:jc w:val="right"/>
              <w:rPr>
                <w:lang w:val="sr-Cyrl-RS"/>
              </w:rPr>
            </w:pPr>
            <w:r>
              <w:rPr>
                <w:lang w:val="sr-Cyrl-RS"/>
              </w:rPr>
              <w:t>8.952.652</w:t>
            </w:r>
          </w:p>
        </w:tc>
        <w:tc>
          <w:tcPr>
            <w:tcW w:w="1760" w:type="dxa"/>
          </w:tcPr>
          <w:p>
            <w:pPr>
              <w:jc w:val="right"/>
            </w:pPr>
            <w:r>
              <w:t>99,98%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both"/>
              <w:rPr>
                <w:lang w:val="sr-Cyrl-RS"/>
              </w:rPr>
            </w:pPr>
            <w:r>
              <w:rPr>
                <w:lang w:val="sr-Cyrl-RS"/>
              </w:rPr>
              <w:t>412</w:t>
            </w:r>
          </w:p>
        </w:tc>
        <w:tc>
          <w:tcPr>
            <w:tcW w:w="2402" w:type="dxa"/>
          </w:tcPr>
          <w:p>
            <w:pPr>
              <w:jc w:val="both"/>
              <w:rPr>
                <w:lang w:val="sr-Cyrl-RS"/>
              </w:rPr>
            </w:pPr>
            <w:r>
              <w:rPr>
                <w:lang w:val="sr-Cyrl-RS"/>
              </w:rPr>
              <w:t>Социјални доприноси послод.</w:t>
            </w:r>
          </w:p>
        </w:tc>
        <w:tc>
          <w:tcPr>
            <w:tcW w:w="1740" w:type="dxa"/>
          </w:tcPr>
          <w:p>
            <w:pPr>
              <w:jc w:val="right"/>
              <w:rPr>
                <w:lang w:val="sr-Cyrl-RS"/>
              </w:rPr>
            </w:pPr>
            <w:r>
              <w:rPr>
                <w:lang w:val="sr-Cyrl-RS"/>
              </w:rPr>
              <w:t>1.537.225</w:t>
            </w:r>
          </w:p>
        </w:tc>
        <w:tc>
          <w:tcPr>
            <w:tcW w:w="1771" w:type="dxa"/>
          </w:tcPr>
          <w:p>
            <w:pPr>
              <w:jc w:val="right"/>
              <w:rPr>
                <w:lang w:val="sr-Cyrl-RS"/>
              </w:rPr>
            </w:pPr>
            <w:r>
              <w:rPr>
                <w:lang w:val="sr-Cyrl-RS"/>
              </w:rPr>
              <w:t>1.537.224</w:t>
            </w:r>
          </w:p>
        </w:tc>
        <w:tc>
          <w:tcPr>
            <w:tcW w:w="1760" w:type="dxa"/>
          </w:tcPr>
          <w:p>
            <w:pPr>
              <w:jc w:val="right"/>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both"/>
              <w:rPr>
                <w:lang w:val="sr-Cyrl-RS"/>
              </w:rPr>
            </w:pPr>
            <w:r>
              <w:rPr>
                <w:lang w:val="sr-Cyrl-RS"/>
              </w:rPr>
              <w:t>413</w:t>
            </w:r>
          </w:p>
        </w:tc>
        <w:tc>
          <w:tcPr>
            <w:tcW w:w="2402" w:type="dxa"/>
          </w:tcPr>
          <w:p>
            <w:pPr>
              <w:jc w:val="both"/>
              <w:rPr>
                <w:lang w:val="sr-Cyrl-RS"/>
              </w:rPr>
            </w:pPr>
            <w:r>
              <w:rPr>
                <w:lang w:val="sr-Cyrl-RS"/>
              </w:rPr>
              <w:t>Накнаде у натури</w:t>
            </w:r>
          </w:p>
        </w:tc>
        <w:tc>
          <w:tcPr>
            <w:tcW w:w="1740" w:type="dxa"/>
          </w:tcPr>
          <w:p>
            <w:pPr>
              <w:jc w:val="right"/>
              <w:rPr>
                <w:lang w:val="sr-Cyrl-RS"/>
              </w:rPr>
            </w:pPr>
            <w:r>
              <w:rPr>
                <w:lang w:val="sr-Cyrl-RS"/>
              </w:rPr>
              <w:t>92.000</w:t>
            </w:r>
          </w:p>
        </w:tc>
        <w:tc>
          <w:tcPr>
            <w:tcW w:w="1771" w:type="dxa"/>
          </w:tcPr>
          <w:p>
            <w:pPr>
              <w:jc w:val="right"/>
              <w:rPr>
                <w:lang w:val="sr-Cyrl-RS"/>
              </w:rPr>
            </w:pPr>
            <w:r>
              <w:rPr>
                <w:lang w:val="sr-Cyrl-RS"/>
              </w:rPr>
              <w:t>50.500</w:t>
            </w:r>
          </w:p>
        </w:tc>
        <w:tc>
          <w:tcPr>
            <w:tcW w:w="1760" w:type="dxa"/>
          </w:tcPr>
          <w:p>
            <w:pPr>
              <w:jc w:val="right"/>
            </w:pPr>
            <w:r>
              <w:t>54,89%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both"/>
              <w:rPr>
                <w:lang w:val="sr-Cyrl-RS"/>
              </w:rPr>
            </w:pPr>
            <w:r>
              <w:rPr>
                <w:lang w:val="sr-Cyrl-RS"/>
              </w:rPr>
              <w:t>414</w:t>
            </w:r>
          </w:p>
        </w:tc>
        <w:tc>
          <w:tcPr>
            <w:tcW w:w="2402" w:type="dxa"/>
          </w:tcPr>
          <w:p>
            <w:pPr>
              <w:jc w:val="both"/>
              <w:rPr>
                <w:lang w:val="sr-Cyrl-RS"/>
              </w:rPr>
            </w:pPr>
            <w:r>
              <w:rPr>
                <w:lang w:val="sr-Cyrl-RS"/>
              </w:rPr>
              <w:t>Социјална давања запосленима</w:t>
            </w:r>
          </w:p>
        </w:tc>
        <w:tc>
          <w:tcPr>
            <w:tcW w:w="1740" w:type="dxa"/>
          </w:tcPr>
          <w:p>
            <w:pPr>
              <w:jc w:val="right"/>
              <w:rPr>
                <w:lang w:val="sr-Cyrl-RS"/>
              </w:rPr>
            </w:pPr>
            <w:r>
              <w:rPr>
                <w:lang w:val="sr-Cyrl-RS"/>
              </w:rPr>
              <w:t>150.000</w:t>
            </w:r>
          </w:p>
        </w:tc>
        <w:tc>
          <w:tcPr>
            <w:tcW w:w="1771" w:type="dxa"/>
          </w:tcPr>
          <w:p>
            <w:pPr>
              <w:jc w:val="right"/>
              <w:rPr>
                <w:lang w:val="sr-Cyrl-RS"/>
              </w:rPr>
            </w:pPr>
            <w:r>
              <w:rPr>
                <w:lang w:val="sr-Cyrl-RS"/>
              </w:rPr>
              <w:t>70.696</w:t>
            </w:r>
          </w:p>
        </w:tc>
        <w:tc>
          <w:tcPr>
            <w:tcW w:w="1760" w:type="dxa"/>
          </w:tcPr>
          <w:p>
            <w:pPr>
              <w:jc w:val="right"/>
            </w:pPr>
            <w:r>
              <w:t>47,13%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both"/>
              <w:rPr>
                <w:lang w:val="sr-Cyrl-RS"/>
              </w:rPr>
            </w:pPr>
            <w:r>
              <w:rPr>
                <w:lang w:val="sr-Cyrl-RS"/>
              </w:rPr>
              <w:t>415</w:t>
            </w:r>
          </w:p>
        </w:tc>
        <w:tc>
          <w:tcPr>
            <w:tcW w:w="2402" w:type="dxa"/>
          </w:tcPr>
          <w:p>
            <w:pPr>
              <w:jc w:val="both"/>
              <w:rPr>
                <w:lang w:val="sr-Cyrl-RS"/>
              </w:rPr>
            </w:pPr>
            <w:r>
              <w:rPr>
                <w:lang w:val="sr-Cyrl-RS"/>
              </w:rPr>
              <w:t>Накнада трошкова за запослене</w:t>
            </w:r>
          </w:p>
        </w:tc>
        <w:tc>
          <w:tcPr>
            <w:tcW w:w="1740" w:type="dxa"/>
          </w:tcPr>
          <w:p>
            <w:pPr>
              <w:jc w:val="right"/>
              <w:rPr>
                <w:lang w:val="sr-Cyrl-RS"/>
              </w:rPr>
            </w:pPr>
            <w:r>
              <w:rPr>
                <w:lang w:val="sr-Cyrl-RS"/>
              </w:rPr>
              <w:t>420.000</w:t>
            </w:r>
          </w:p>
        </w:tc>
        <w:tc>
          <w:tcPr>
            <w:tcW w:w="1771" w:type="dxa"/>
          </w:tcPr>
          <w:p>
            <w:pPr>
              <w:jc w:val="right"/>
              <w:rPr>
                <w:lang w:val="sr-Cyrl-RS"/>
              </w:rPr>
            </w:pPr>
            <w:r>
              <w:rPr>
                <w:lang w:val="sr-Cyrl-RS"/>
              </w:rPr>
              <w:t>383.400</w:t>
            </w:r>
          </w:p>
        </w:tc>
        <w:tc>
          <w:tcPr>
            <w:tcW w:w="1760" w:type="dxa"/>
          </w:tcPr>
          <w:p>
            <w:pPr>
              <w:jc w:val="right"/>
            </w:pPr>
            <w:r>
              <w:t>91,28%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both"/>
              <w:rPr>
                <w:lang w:val="sr-Cyrl-RS"/>
              </w:rPr>
            </w:pPr>
            <w:r>
              <w:rPr>
                <w:lang w:val="sr-Cyrl-RS"/>
              </w:rPr>
              <w:t>416</w:t>
            </w:r>
          </w:p>
        </w:tc>
        <w:tc>
          <w:tcPr>
            <w:tcW w:w="2402" w:type="dxa"/>
          </w:tcPr>
          <w:p>
            <w:pPr>
              <w:jc w:val="both"/>
              <w:rPr>
                <w:lang w:val="sr-Cyrl-RS"/>
              </w:rPr>
            </w:pPr>
            <w:r>
              <w:rPr>
                <w:lang w:val="sr-Cyrl-RS"/>
              </w:rPr>
              <w:t>Награде запосленима-јубиларне награде</w:t>
            </w:r>
          </w:p>
        </w:tc>
        <w:tc>
          <w:tcPr>
            <w:tcW w:w="1740" w:type="dxa"/>
          </w:tcPr>
          <w:p>
            <w:pPr>
              <w:jc w:val="right"/>
              <w:rPr>
                <w:lang w:val="sr-Cyrl-RS"/>
              </w:rPr>
            </w:pPr>
            <w:r>
              <w:rPr>
                <w:lang w:val="sr-Cyrl-RS"/>
              </w:rPr>
              <w:t>346.000</w:t>
            </w:r>
          </w:p>
        </w:tc>
        <w:tc>
          <w:tcPr>
            <w:tcW w:w="1771" w:type="dxa"/>
          </w:tcPr>
          <w:p>
            <w:pPr>
              <w:jc w:val="right"/>
              <w:rPr>
                <w:lang w:val="sr-Cyrl-RS"/>
              </w:rPr>
            </w:pPr>
            <w:r>
              <w:rPr>
                <w:lang w:val="sr-Cyrl-RS"/>
              </w:rPr>
              <w:t>345.099</w:t>
            </w:r>
          </w:p>
        </w:tc>
        <w:tc>
          <w:tcPr>
            <w:tcW w:w="1760" w:type="dxa"/>
          </w:tcPr>
          <w:p>
            <w:pPr>
              <w:jc w:val="right"/>
            </w:pPr>
            <w:r>
              <w:t>99,74%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both"/>
              <w:rPr>
                <w:lang w:val="sr-Cyrl-RS"/>
              </w:rPr>
            </w:pPr>
            <w:r>
              <w:rPr>
                <w:lang w:val="sr-Cyrl-RS"/>
              </w:rPr>
              <w:t>421</w:t>
            </w:r>
          </w:p>
        </w:tc>
        <w:tc>
          <w:tcPr>
            <w:tcW w:w="2402" w:type="dxa"/>
          </w:tcPr>
          <w:p>
            <w:pPr>
              <w:jc w:val="both"/>
              <w:rPr>
                <w:lang w:val="sr-Cyrl-RS"/>
              </w:rPr>
            </w:pPr>
            <w:r>
              <w:rPr>
                <w:lang w:val="sr-Cyrl-RS"/>
              </w:rPr>
              <w:t>Стални трошкови</w:t>
            </w:r>
          </w:p>
        </w:tc>
        <w:tc>
          <w:tcPr>
            <w:tcW w:w="1740" w:type="dxa"/>
          </w:tcPr>
          <w:p>
            <w:pPr>
              <w:jc w:val="right"/>
              <w:rPr>
                <w:lang w:val="sr-Cyrl-RS"/>
              </w:rPr>
            </w:pPr>
            <w:r>
              <w:rPr>
                <w:lang w:val="sr-Cyrl-RS"/>
              </w:rPr>
              <w:t>2.100.799</w:t>
            </w:r>
          </w:p>
        </w:tc>
        <w:tc>
          <w:tcPr>
            <w:tcW w:w="1771" w:type="dxa"/>
          </w:tcPr>
          <w:p>
            <w:pPr>
              <w:jc w:val="right"/>
            </w:pPr>
            <w:r>
              <w:rPr>
                <w:lang w:val="sr-Cyrl-RS"/>
              </w:rPr>
              <w:t>1.71</w:t>
            </w:r>
            <w:r>
              <w:t>5.259</w:t>
            </w:r>
          </w:p>
        </w:tc>
        <w:tc>
          <w:tcPr>
            <w:tcW w:w="1760" w:type="dxa"/>
          </w:tcPr>
          <w:p>
            <w:pPr>
              <w:jc w:val="right"/>
            </w:pPr>
            <w:r>
              <w:t>81,65%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both"/>
              <w:rPr>
                <w:lang w:val="sr-Cyrl-RS"/>
              </w:rPr>
            </w:pPr>
            <w:r>
              <w:rPr>
                <w:lang w:val="sr-Cyrl-RS"/>
              </w:rPr>
              <w:t>422</w:t>
            </w:r>
          </w:p>
        </w:tc>
        <w:tc>
          <w:tcPr>
            <w:tcW w:w="2402" w:type="dxa"/>
          </w:tcPr>
          <w:p>
            <w:pPr>
              <w:jc w:val="both"/>
              <w:rPr>
                <w:lang w:val="sr-Cyrl-RS"/>
              </w:rPr>
            </w:pPr>
            <w:r>
              <w:rPr>
                <w:lang w:val="sr-Cyrl-RS"/>
              </w:rPr>
              <w:t>Трошкови путовања</w:t>
            </w:r>
          </w:p>
        </w:tc>
        <w:tc>
          <w:tcPr>
            <w:tcW w:w="1740" w:type="dxa"/>
          </w:tcPr>
          <w:p>
            <w:pPr>
              <w:jc w:val="right"/>
              <w:rPr>
                <w:lang w:val="sr-Cyrl-RS"/>
              </w:rPr>
            </w:pPr>
            <w:r>
              <w:rPr>
                <w:lang w:val="sr-Cyrl-RS"/>
              </w:rPr>
              <w:t>129.600</w:t>
            </w:r>
          </w:p>
        </w:tc>
        <w:tc>
          <w:tcPr>
            <w:tcW w:w="1771" w:type="dxa"/>
          </w:tcPr>
          <w:p>
            <w:pPr>
              <w:jc w:val="right"/>
              <w:rPr>
                <w:lang w:val="sr-Cyrl-RS"/>
              </w:rPr>
            </w:pPr>
            <w:r>
              <w:rPr>
                <w:lang w:val="sr-Cyrl-RS"/>
              </w:rPr>
              <w:t>68.058</w:t>
            </w:r>
          </w:p>
        </w:tc>
        <w:tc>
          <w:tcPr>
            <w:tcW w:w="1760" w:type="dxa"/>
          </w:tcPr>
          <w:p>
            <w:pPr>
              <w:jc w:val="right"/>
            </w:pPr>
            <w:r>
              <w:t>52,51%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both"/>
              <w:rPr>
                <w:lang w:val="sr-Cyrl-RS"/>
              </w:rPr>
            </w:pPr>
            <w:r>
              <w:rPr>
                <w:lang w:val="sr-Cyrl-RS"/>
              </w:rPr>
              <w:t>423</w:t>
            </w:r>
          </w:p>
        </w:tc>
        <w:tc>
          <w:tcPr>
            <w:tcW w:w="2402" w:type="dxa"/>
          </w:tcPr>
          <w:p>
            <w:pPr>
              <w:jc w:val="both"/>
              <w:rPr>
                <w:lang w:val="sr-Cyrl-RS"/>
              </w:rPr>
            </w:pPr>
            <w:r>
              <w:rPr>
                <w:lang w:val="sr-Cyrl-RS"/>
              </w:rPr>
              <w:t>Услуге по уговору</w:t>
            </w:r>
          </w:p>
        </w:tc>
        <w:tc>
          <w:tcPr>
            <w:tcW w:w="1740" w:type="dxa"/>
          </w:tcPr>
          <w:p>
            <w:pPr>
              <w:jc w:val="right"/>
              <w:rPr>
                <w:lang w:val="sr-Cyrl-RS"/>
              </w:rPr>
            </w:pPr>
            <w:r>
              <w:rPr>
                <w:lang w:val="sr-Cyrl-RS"/>
              </w:rPr>
              <w:t>3.144.893</w:t>
            </w:r>
          </w:p>
        </w:tc>
        <w:tc>
          <w:tcPr>
            <w:tcW w:w="1771" w:type="dxa"/>
          </w:tcPr>
          <w:p>
            <w:pPr>
              <w:jc w:val="right"/>
            </w:pPr>
            <w:r>
              <w:rPr>
                <w:lang w:val="sr-Cyrl-RS"/>
              </w:rPr>
              <w:t>2.010.42</w:t>
            </w:r>
            <w:r>
              <w:t>4</w:t>
            </w:r>
          </w:p>
        </w:tc>
        <w:tc>
          <w:tcPr>
            <w:tcW w:w="1760" w:type="dxa"/>
          </w:tcPr>
          <w:p>
            <w:pPr>
              <w:jc w:val="right"/>
            </w:pPr>
            <w:r>
              <w:t>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both"/>
              <w:rPr>
                <w:lang w:val="sr-Cyrl-RS"/>
              </w:rPr>
            </w:pPr>
            <w:r>
              <w:rPr>
                <w:lang w:val="sr-Cyrl-RS"/>
              </w:rPr>
              <w:t>424</w:t>
            </w:r>
          </w:p>
        </w:tc>
        <w:tc>
          <w:tcPr>
            <w:tcW w:w="2402" w:type="dxa"/>
          </w:tcPr>
          <w:p>
            <w:pPr>
              <w:jc w:val="both"/>
              <w:rPr>
                <w:lang w:val="sr-Cyrl-RS"/>
              </w:rPr>
            </w:pPr>
            <w:r>
              <w:rPr>
                <w:lang w:val="sr-Cyrl-RS"/>
              </w:rPr>
              <w:t>Специјализоване услуге</w:t>
            </w:r>
          </w:p>
        </w:tc>
        <w:tc>
          <w:tcPr>
            <w:tcW w:w="1740" w:type="dxa"/>
          </w:tcPr>
          <w:p>
            <w:pPr>
              <w:jc w:val="right"/>
              <w:rPr>
                <w:lang w:val="sr-Cyrl-RS"/>
              </w:rPr>
            </w:pPr>
            <w:r>
              <w:rPr>
                <w:lang w:val="sr-Cyrl-RS"/>
              </w:rPr>
              <w:t>220.000</w:t>
            </w:r>
          </w:p>
        </w:tc>
        <w:tc>
          <w:tcPr>
            <w:tcW w:w="1771" w:type="dxa"/>
          </w:tcPr>
          <w:p>
            <w:pPr>
              <w:jc w:val="right"/>
              <w:rPr>
                <w:lang w:val="sr-Cyrl-RS"/>
              </w:rPr>
            </w:pPr>
            <w:r>
              <w:rPr>
                <w:lang w:val="sr-Cyrl-RS"/>
              </w:rPr>
              <w:t>97.582</w:t>
            </w:r>
          </w:p>
        </w:tc>
        <w:tc>
          <w:tcPr>
            <w:tcW w:w="1760" w:type="dxa"/>
          </w:tcPr>
          <w:p>
            <w:pPr>
              <w:jc w:val="right"/>
            </w:pPr>
            <w:r>
              <w:t>44,35%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both"/>
              <w:rPr>
                <w:lang w:val="sr-Cyrl-RS"/>
              </w:rPr>
            </w:pPr>
            <w:r>
              <w:rPr>
                <w:lang w:val="sr-Cyrl-RS"/>
              </w:rPr>
              <w:t>425</w:t>
            </w:r>
          </w:p>
        </w:tc>
        <w:tc>
          <w:tcPr>
            <w:tcW w:w="2402" w:type="dxa"/>
          </w:tcPr>
          <w:p>
            <w:pPr>
              <w:jc w:val="both"/>
              <w:rPr>
                <w:lang w:val="sr-Cyrl-RS"/>
              </w:rPr>
            </w:pPr>
            <w:r>
              <w:rPr>
                <w:lang w:val="sr-Cyrl-RS"/>
              </w:rPr>
              <w:t>Текуће поправке и одржавање</w:t>
            </w:r>
          </w:p>
        </w:tc>
        <w:tc>
          <w:tcPr>
            <w:tcW w:w="1740" w:type="dxa"/>
          </w:tcPr>
          <w:p>
            <w:pPr>
              <w:jc w:val="right"/>
              <w:rPr>
                <w:lang w:val="sr-Cyrl-RS"/>
              </w:rPr>
            </w:pPr>
            <w:r>
              <w:rPr>
                <w:lang w:val="sr-Cyrl-RS"/>
              </w:rPr>
              <w:t>450.000</w:t>
            </w:r>
          </w:p>
        </w:tc>
        <w:tc>
          <w:tcPr>
            <w:tcW w:w="1771" w:type="dxa"/>
          </w:tcPr>
          <w:p>
            <w:pPr>
              <w:jc w:val="right"/>
              <w:rPr>
                <w:lang w:val="sr-Cyrl-RS"/>
              </w:rPr>
            </w:pPr>
            <w:r>
              <w:rPr>
                <w:lang w:val="sr-Cyrl-RS"/>
              </w:rPr>
              <w:t>342.298</w:t>
            </w:r>
          </w:p>
        </w:tc>
        <w:tc>
          <w:tcPr>
            <w:tcW w:w="1760" w:type="dxa"/>
          </w:tcPr>
          <w:p>
            <w:pPr>
              <w:jc w:val="right"/>
            </w:pPr>
            <w:r>
              <w:t>76,07%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both"/>
              <w:rPr>
                <w:lang w:val="sr-Cyrl-RS"/>
              </w:rPr>
            </w:pPr>
            <w:r>
              <w:rPr>
                <w:lang w:val="sr-Cyrl-RS"/>
              </w:rPr>
              <w:t>426</w:t>
            </w:r>
          </w:p>
        </w:tc>
        <w:tc>
          <w:tcPr>
            <w:tcW w:w="2402" w:type="dxa"/>
          </w:tcPr>
          <w:p>
            <w:pPr>
              <w:jc w:val="both"/>
              <w:rPr>
                <w:lang w:val="sr-Cyrl-RS"/>
              </w:rPr>
            </w:pPr>
            <w:r>
              <w:rPr>
                <w:lang w:val="sr-Cyrl-RS"/>
              </w:rPr>
              <w:t>Материјал</w:t>
            </w:r>
          </w:p>
        </w:tc>
        <w:tc>
          <w:tcPr>
            <w:tcW w:w="1740" w:type="dxa"/>
          </w:tcPr>
          <w:p>
            <w:pPr>
              <w:jc w:val="right"/>
              <w:rPr>
                <w:lang w:val="sr-Cyrl-RS"/>
              </w:rPr>
            </w:pPr>
            <w:r>
              <w:rPr>
                <w:lang w:val="sr-Cyrl-RS"/>
              </w:rPr>
              <w:t>1.595.923</w:t>
            </w:r>
          </w:p>
        </w:tc>
        <w:tc>
          <w:tcPr>
            <w:tcW w:w="1771" w:type="dxa"/>
          </w:tcPr>
          <w:p>
            <w:pPr>
              <w:jc w:val="right"/>
              <w:rPr>
                <w:lang w:val="sr-Cyrl-RS"/>
              </w:rPr>
            </w:pPr>
            <w:r>
              <w:rPr>
                <w:lang w:val="sr-Cyrl-RS"/>
              </w:rPr>
              <w:t>546.596</w:t>
            </w:r>
          </w:p>
        </w:tc>
        <w:tc>
          <w:tcPr>
            <w:tcW w:w="1760" w:type="dxa"/>
          </w:tcPr>
          <w:p>
            <w:pPr>
              <w:jc w:val="right"/>
            </w:pPr>
            <w:r>
              <w:t>34,25%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both"/>
              <w:rPr>
                <w:lang w:val="sr-Cyrl-RS"/>
              </w:rPr>
            </w:pPr>
            <w:r>
              <w:rPr>
                <w:lang w:val="sr-Cyrl-RS"/>
              </w:rPr>
              <w:t>463</w:t>
            </w:r>
          </w:p>
        </w:tc>
        <w:tc>
          <w:tcPr>
            <w:tcW w:w="2402" w:type="dxa"/>
          </w:tcPr>
          <w:p>
            <w:pPr>
              <w:jc w:val="both"/>
              <w:rPr>
                <w:lang w:val="sr-Cyrl-RS"/>
              </w:rPr>
            </w:pPr>
            <w:r>
              <w:rPr>
                <w:lang w:val="sr-Cyrl-RS"/>
              </w:rPr>
              <w:t>Трансфери осталим нивоима власти</w:t>
            </w:r>
          </w:p>
        </w:tc>
        <w:tc>
          <w:tcPr>
            <w:tcW w:w="1740" w:type="dxa"/>
          </w:tcPr>
          <w:p>
            <w:pPr>
              <w:jc w:val="right"/>
              <w:rPr>
                <w:lang w:val="sr-Cyrl-RS"/>
              </w:rPr>
            </w:pPr>
            <w:r>
              <w:rPr>
                <w:lang w:val="sr-Cyrl-RS"/>
              </w:rPr>
              <w:t>88.000</w:t>
            </w:r>
          </w:p>
        </w:tc>
        <w:tc>
          <w:tcPr>
            <w:tcW w:w="1771" w:type="dxa"/>
          </w:tcPr>
          <w:p>
            <w:pPr>
              <w:jc w:val="right"/>
              <w:rPr>
                <w:lang w:val="sr-Cyrl-RS"/>
              </w:rPr>
            </w:pPr>
            <w:r>
              <w:rPr>
                <w:lang w:val="sr-Cyrl-RS"/>
              </w:rPr>
              <w:t>88.000</w:t>
            </w:r>
          </w:p>
        </w:tc>
        <w:tc>
          <w:tcPr>
            <w:tcW w:w="1760" w:type="dxa"/>
          </w:tcPr>
          <w:p>
            <w:pPr>
              <w:jc w:val="right"/>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both"/>
              <w:rPr>
                <w:lang w:val="sr-Cyrl-RS"/>
              </w:rPr>
            </w:pPr>
            <w:r>
              <w:rPr>
                <w:lang w:val="sr-Cyrl-RS"/>
              </w:rPr>
              <w:t>482</w:t>
            </w:r>
          </w:p>
        </w:tc>
        <w:tc>
          <w:tcPr>
            <w:tcW w:w="2402" w:type="dxa"/>
          </w:tcPr>
          <w:p>
            <w:pPr>
              <w:jc w:val="both"/>
              <w:rPr>
                <w:lang w:val="sr-Cyrl-RS"/>
              </w:rPr>
            </w:pPr>
            <w:r>
              <w:rPr>
                <w:lang w:val="sr-Cyrl-RS"/>
              </w:rPr>
              <w:t>Порези, таксе, казне</w:t>
            </w:r>
          </w:p>
        </w:tc>
        <w:tc>
          <w:tcPr>
            <w:tcW w:w="1740" w:type="dxa"/>
          </w:tcPr>
          <w:p>
            <w:pPr>
              <w:jc w:val="right"/>
              <w:rPr>
                <w:lang w:val="sr-Cyrl-RS"/>
              </w:rPr>
            </w:pPr>
            <w:r>
              <w:rPr>
                <w:lang w:val="sr-Cyrl-RS"/>
              </w:rPr>
              <w:t>100.000</w:t>
            </w:r>
          </w:p>
        </w:tc>
        <w:tc>
          <w:tcPr>
            <w:tcW w:w="1771" w:type="dxa"/>
          </w:tcPr>
          <w:p>
            <w:pPr>
              <w:jc w:val="right"/>
              <w:rPr>
                <w:lang w:val="sr-Cyrl-RS"/>
              </w:rPr>
            </w:pPr>
            <w:r>
              <w:rPr>
                <w:lang w:val="sr-Cyrl-RS"/>
              </w:rPr>
              <w:t>6.284</w:t>
            </w:r>
          </w:p>
        </w:tc>
        <w:tc>
          <w:tcPr>
            <w:tcW w:w="1760" w:type="dxa"/>
          </w:tcPr>
          <w:p>
            <w:pPr>
              <w:jc w:val="right"/>
            </w:pPr>
            <w:r>
              <w:t>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both"/>
              <w:rPr>
                <w:lang w:val="sr-Cyrl-RS"/>
              </w:rPr>
            </w:pPr>
            <w:r>
              <w:rPr>
                <w:lang w:val="sr-Cyrl-RS"/>
              </w:rPr>
              <w:t>511</w:t>
            </w:r>
          </w:p>
        </w:tc>
        <w:tc>
          <w:tcPr>
            <w:tcW w:w="2402" w:type="dxa"/>
          </w:tcPr>
          <w:p>
            <w:pPr>
              <w:jc w:val="both"/>
              <w:rPr>
                <w:lang w:val="sr-Cyrl-RS"/>
              </w:rPr>
            </w:pPr>
            <w:r>
              <w:rPr>
                <w:lang w:val="sr-Cyrl-RS"/>
              </w:rPr>
              <w:t>Пројектно планирање</w:t>
            </w:r>
          </w:p>
        </w:tc>
        <w:tc>
          <w:tcPr>
            <w:tcW w:w="1740" w:type="dxa"/>
          </w:tcPr>
          <w:p>
            <w:pPr>
              <w:jc w:val="right"/>
              <w:rPr>
                <w:lang w:val="sr-Cyrl-RS"/>
              </w:rPr>
            </w:pPr>
            <w:r>
              <w:rPr>
                <w:lang w:val="sr-Cyrl-RS"/>
              </w:rPr>
              <w:t>350.000</w:t>
            </w:r>
          </w:p>
        </w:tc>
        <w:tc>
          <w:tcPr>
            <w:tcW w:w="1771" w:type="dxa"/>
          </w:tcPr>
          <w:p>
            <w:pPr>
              <w:jc w:val="right"/>
              <w:rPr>
                <w:lang w:val="sr-Cyrl-RS"/>
              </w:rPr>
            </w:pPr>
            <w:r>
              <w:rPr>
                <w:lang w:val="sr-Cyrl-RS"/>
              </w:rPr>
              <w:t>0</w:t>
            </w:r>
          </w:p>
        </w:tc>
        <w:tc>
          <w:tcPr>
            <w:tcW w:w="1760" w:type="dxa"/>
          </w:tcPr>
          <w:p>
            <w:pPr>
              <w:jc w:val="right"/>
            </w:pP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both"/>
              <w:rPr>
                <w:lang w:val="sr-Cyrl-RS"/>
              </w:rPr>
            </w:pPr>
            <w:r>
              <w:rPr>
                <w:lang w:val="sr-Cyrl-RS"/>
              </w:rPr>
              <w:t>512</w:t>
            </w:r>
          </w:p>
        </w:tc>
        <w:tc>
          <w:tcPr>
            <w:tcW w:w="2402" w:type="dxa"/>
          </w:tcPr>
          <w:p>
            <w:pPr>
              <w:jc w:val="both"/>
              <w:rPr>
                <w:lang w:val="sr-Cyrl-RS"/>
              </w:rPr>
            </w:pPr>
            <w:r>
              <w:rPr>
                <w:lang w:val="sr-Cyrl-RS"/>
              </w:rPr>
              <w:t>Машине и опрема</w:t>
            </w:r>
          </w:p>
        </w:tc>
        <w:tc>
          <w:tcPr>
            <w:tcW w:w="1740" w:type="dxa"/>
          </w:tcPr>
          <w:p>
            <w:pPr>
              <w:jc w:val="right"/>
              <w:rPr>
                <w:lang w:val="sr-Cyrl-RS"/>
              </w:rPr>
            </w:pPr>
            <w:r>
              <w:rPr>
                <w:lang w:val="sr-Cyrl-RS"/>
              </w:rPr>
              <w:t>393.540</w:t>
            </w:r>
          </w:p>
        </w:tc>
        <w:tc>
          <w:tcPr>
            <w:tcW w:w="1771" w:type="dxa"/>
          </w:tcPr>
          <w:p>
            <w:pPr>
              <w:jc w:val="right"/>
              <w:rPr>
                <w:lang w:val="sr-Cyrl-RS"/>
              </w:rPr>
            </w:pPr>
            <w:r>
              <w:rPr>
                <w:lang w:val="sr-Cyrl-RS"/>
              </w:rPr>
              <w:t>152.543</w:t>
            </w:r>
          </w:p>
        </w:tc>
        <w:tc>
          <w:tcPr>
            <w:tcW w:w="1760" w:type="dxa"/>
          </w:tcPr>
          <w:p>
            <w:pPr>
              <w:jc w:val="right"/>
            </w:pPr>
            <w:r>
              <w:t>38,76%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both"/>
              <w:rPr>
                <w:lang w:val="sr-Cyrl-RS"/>
              </w:rPr>
            </w:pPr>
            <w:r>
              <w:rPr>
                <w:lang w:val="sr-Cyrl-RS"/>
              </w:rPr>
              <w:t>515</w:t>
            </w:r>
          </w:p>
        </w:tc>
        <w:tc>
          <w:tcPr>
            <w:tcW w:w="2402" w:type="dxa"/>
          </w:tcPr>
          <w:p>
            <w:pPr>
              <w:jc w:val="both"/>
              <w:rPr>
                <w:lang w:val="sr-Cyrl-RS"/>
              </w:rPr>
            </w:pPr>
            <w:r>
              <w:rPr>
                <w:lang w:val="sr-Cyrl-RS"/>
              </w:rPr>
              <w:t>Компјутерски софтвет</w:t>
            </w:r>
          </w:p>
        </w:tc>
        <w:tc>
          <w:tcPr>
            <w:tcW w:w="1740" w:type="dxa"/>
          </w:tcPr>
          <w:p>
            <w:pPr>
              <w:jc w:val="right"/>
              <w:rPr>
                <w:lang w:val="sr-Cyrl-RS"/>
              </w:rPr>
            </w:pPr>
            <w:r>
              <w:rPr>
                <w:lang w:val="sr-Cyrl-RS"/>
              </w:rPr>
              <w:t>80.000</w:t>
            </w:r>
          </w:p>
        </w:tc>
        <w:tc>
          <w:tcPr>
            <w:tcW w:w="1771" w:type="dxa"/>
          </w:tcPr>
          <w:p>
            <w:pPr>
              <w:jc w:val="right"/>
              <w:rPr>
                <w:lang w:val="sr-Cyrl-RS"/>
              </w:rPr>
            </w:pPr>
            <w:r>
              <w:rPr>
                <w:lang w:val="sr-Cyrl-RS"/>
              </w:rPr>
              <w:t>0</w:t>
            </w:r>
          </w:p>
        </w:tc>
        <w:tc>
          <w:tcPr>
            <w:tcW w:w="1760" w:type="dxa"/>
          </w:tcPr>
          <w:p>
            <w:pPr>
              <w:jc w:val="right"/>
            </w:pP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both"/>
              <w:rPr>
                <w:lang w:val="sr-Cyrl-RS"/>
              </w:rPr>
            </w:pPr>
          </w:p>
        </w:tc>
        <w:tc>
          <w:tcPr>
            <w:tcW w:w="2402" w:type="dxa"/>
          </w:tcPr>
          <w:p>
            <w:pPr>
              <w:jc w:val="both"/>
              <w:rPr>
                <w:lang w:val="sr-Cyrl-RS"/>
              </w:rPr>
            </w:pPr>
            <w:r>
              <w:rPr>
                <w:lang w:val="sr-Cyrl-RS"/>
              </w:rPr>
              <w:t>У К У П Н О:</w:t>
            </w:r>
          </w:p>
        </w:tc>
        <w:tc>
          <w:tcPr>
            <w:tcW w:w="1740" w:type="dxa"/>
          </w:tcPr>
          <w:p>
            <w:pPr>
              <w:jc w:val="right"/>
              <w:rPr>
                <w:lang w:val="sr-Cyrl-RS"/>
              </w:rPr>
            </w:pPr>
            <w:r>
              <w:rPr>
                <w:lang w:val="sr-Cyrl-RS"/>
              </w:rPr>
              <w:t>20.152.140</w:t>
            </w:r>
          </w:p>
        </w:tc>
        <w:tc>
          <w:tcPr>
            <w:tcW w:w="1771" w:type="dxa"/>
          </w:tcPr>
          <w:p>
            <w:pPr>
              <w:jc w:val="right"/>
            </w:pPr>
            <w:r>
              <w:t>16.366.615</w:t>
            </w:r>
          </w:p>
        </w:tc>
        <w:tc>
          <w:tcPr>
            <w:tcW w:w="1760" w:type="dxa"/>
          </w:tcPr>
          <w:p>
            <w:pPr>
              <w:jc w:val="right"/>
            </w:pPr>
            <w:r>
              <w:t>81,22%</w:t>
            </w:r>
          </w:p>
        </w:tc>
      </w:tr>
    </w:tbl>
    <w:p>
      <w:pPr>
        <w:ind w:left="720"/>
        <w:jc w:val="both"/>
        <w:rPr>
          <w:lang w:val="sr-Cyrl-RS"/>
        </w:rPr>
      </w:pPr>
      <w:r>
        <w:rPr>
          <w:lang w:val="sr-Cyrl-RS"/>
        </w:rPr>
        <w:t>*За 2021. годину ревизија финансијског пословања рађења је за буџет града Смедерева, а Регионални центар је индиректни буџетски корисник и садржан је у буџету града, те није било забелешки и примедби на исказане резултате, а које се односе на раздео за Регионални центар.</w:t>
      </w:r>
    </w:p>
    <w:p>
      <w:pPr>
        <w:ind w:left="720"/>
        <w:jc w:val="both"/>
        <w:rPr>
          <w:lang w:val="sr-Cyrl-RS"/>
        </w:rPr>
      </w:pPr>
    </w:p>
    <w:p>
      <w:pPr>
        <w:pStyle w:val="4"/>
        <w:numPr>
          <w:ilvl w:val="0"/>
          <w:numId w:val="2"/>
        </w:numPr>
        <w:jc w:val="both"/>
        <w:rPr>
          <w:rStyle w:val="28"/>
          <w:rFonts w:ascii="Times New Roman" w:hAnsi="Times New Roman" w:cs="Times New Roman"/>
          <w:b w:val="0"/>
          <w:bCs w:val="0"/>
          <w:i w:val="0"/>
          <w:iCs w:val="0"/>
          <w:color w:val="000000" w:themeColor="text1"/>
          <w:spacing w:val="0"/>
          <w:lang w:val="sr-Cyrl-RS"/>
          <w14:textFill>
            <w14:solidFill>
              <w14:schemeClr w14:val="tx1"/>
            </w14:solidFill>
          </w14:textFill>
        </w:rPr>
      </w:pPr>
      <w:r>
        <w:rPr>
          <w:rStyle w:val="28"/>
          <w:rFonts w:ascii="Times New Roman" w:hAnsi="Times New Roman" w:cs="Times New Roman"/>
          <w:b w:val="0"/>
          <w:bCs w:val="0"/>
          <w:i w:val="0"/>
          <w:iCs w:val="0"/>
          <w:color w:val="000000" w:themeColor="text1"/>
          <w:spacing w:val="0"/>
          <w:lang w:val="sr-Cyrl-RS"/>
          <w14:textFill>
            <w14:solidFill>
              <w14:schemeClr w14:val="tx1"/>
            </w14:solidFill>
          </w14:textFill>
        </w:rPr>
        <w:t>ПОДАЦИ О ЈАВНИМ НАБАВКАМА</w:t>
      </w:r>
    </w:p>
    <w:p>
      <w:pPr>
        <w:pStyle w:val="4"/>
        <w:jc w:val="both"/>
        <w:rPr>
          <w:rStyle w:val="28"/>
          <w:rFonts w:ascii="Times New Roman" w:hAnsi="Times New Roman" w:cs="Times New Roman"/>
          <w:b w:val="0"/>
          <w:bCs w:val="0"/>
          <w:i w:val="0"/>
          <w:iCs w:val="0"/>
          <w:color w:val="000000" w:themeColor="text1"/>
          <w:spacing w:val="0"/>
          <w14:textFill>
            <w14:solidFill>
              <w14:schemeClr w14:val="tx1"/>
            </w14:solidFill>
          </w14:textFill>
        </w:rPr>
      </w:pPr>
    </w:p>
    <w:p>
      <w:pPr>
        <w:pStyle w:val="4"/>
        <w:jc w:val="both"/>
        <w:rPr>
          <w:rStyle w:val="28"/>
          <w:rFonts w:ascii="Times New Roman" w:hAnsi="Times New Roman" w:cs="Times New Roman"/>
          <w:b w:val="0"/>
          <w:bCs w:val="0"/>
          <w:i w:val="0"/>
          <w:iCs w:val="0"/>
          <w:color w:val="000000" w:themeColor="text1"/>
          <w:spacing w:val="0"/>
          <w14:textFill>
            <w14:solidFill>
              <w14:schemeClr w14:val="tx1"/>
            </w14:solidFill>
          </w14:textFill>
        </w:rPr>
      </w:pPr>
      <w:r>
        <w:fldChar w:fldCharType="begin"/>
      </w:r>
      <w:r>
        <w:instrText xml:space="preserve"> HYPERLINK "https://www.rcsmed.edu.rs/images/dokumenti/Pravilnik%20o%20bli%C5%BEem%20ure%C4%91enju%20sprovo%C4%91enja%20postupka%20nabavki%20na%20koje%20se%20zakon%20o%20javnim%20nabavkama%20ne%20primenjuje.pdf" \t "https://www.rcsmed.edu.rs/2010-11-16-06-50-14/2015-10-15-12-39-54/_blank" </w:instrText>
      </w:r>
      <w:r>
        <w:fldChar w:fldCharType="separate"/>
      </w:r>
      <w:r>
        <w:rPr>
          <w:rStyle w:val="28"/>
          <w:rFonts w:ascii="Times New Roman" w:hAnsi="Times New Roman" w:cs="Times New Roman"/>
          <w:b w:val="0"/>
          <w:bCs w:val="0"/>
          <w:i w:val="0"/>
          <w:iCs w:val="0"/>
          <w:color w:val="000000" w:themeColor="text1"/>
          <w:spacing w:val="0"/>
          <w14:textFill>
            <w14:solidFill>
              <w14:schemeClr w14:val="tx1"/>
            </w14:solidFill>
          </w14:textFill>
        </w:rPr>
        <w:t>Правилник о ближем уређењу спровођења поступка набавки на које се Закон о јавним набавкама не примењује</w:t>
      </w:r>
      <w:r>
        <w:rPr>
          <w:rStyle w:val="28"/>
          <w:rFonts w:ascii="Times New Roman" w:hAnsi="Times New Roman" w:cs="Times New Roman"/>
          <w:b w:val="0"/>
          <w:bCs w:val="0"/>
          <w:i w:val="0"/>
          <w:iCs w:val="0"/>
          <w:color w:val="000000" w:themeColor="text1"/>
          <w:spacing w:val="0"/>
          <w14:textFill>
            <w14:solidFill>
              <w14:schemeClr w14:val="tx1"/>
            </w14:solidFill>
          </w14:textFill>
        </w:rPr>
        <w:fldChar w:fldCharType="end"/>
      </w:r>
      <w:r>
        <w:rPr>
          <w:rStyle w:val="28"/>
          <w:rFonts w:ascii="Times New Roman" w:hAnsi="Times New Roman" w:cs="Times New Roman"/>
          <w:b w:val="0"/>
          <w:bCs w:val="0"/>
          <w:i w:val="0"/>
          <w:iCs w:val="0"/>
          <w:color w:val="000000" w:themeColor="text1"/>
          <w:spacing w:val="0"/>
          <w14:textFill>
            <w14:solidFill>
              <w14:schemeClr w14:val="tx1"/>
            </w14:solidFill>
          </w14:textFill>
        </w:rPr>
        <w:t xml:space="preserve"> усвојен је на седници Управног одбора 8. јула 2021. године.</w:t>
      </w:r>
    </w:p>
    <w:p>
      <w:pPr>
        <w:pStyle w:val="4"/>
        <w:jc w:val="both"/>
        <w:rPr>
          <w:rStyle w:val="28"/>
          <w:rFonts w:ascii="Times New Roman" w:hAnsi="Times New Roman" w:cs="Times New Roman"/>
          <w:b w:val="0"/>
          <w:bCs w:val="0"/>
          <w:i w:val="0"/>
          <w:iCs w:val="0"/>
          <w:color w:val="000000" w:themeColor="text1"/>
          <w:spacing w:val="0"/>
          <w14:textFill>
            <w14:solidFill>
              <w14:schemeClr w14:val="tx1"/>
            </w14:solidFill>
          </w14:textFill>
        </w:rPr>
      </w:pPr>
      <w:r>
        <w:rPr>
          <w:rStyle w:val="28"/>
          <w:rFonts w:ascii="Times New Roman" w:hAnsi="Times New Roman" w:cs="Times New Roman"/>
          <w:b w:val="0"/>
          <w:bCs w:val="0"/>
          <w:i w:val="0"/>
          <w:iCs w:val="0"/>
          <w:color w:val="000000" w:themeColor="text1"/>
          <w:spacing w:val="0"/>
          <w14:textFill>
            <w14:solidFill>
              <w14:schemeClr w14:val="tx1"/>
            </w14:solidFill>
          </w14:textFill>
        </w:rPr>
        <w:t>Наведним правилником за потребе јавног наручиоца Регионалног центра за професионални развој запослених у образовању Смедерево уређује се спровођење поступака набавки на које се Закон не примењује.Правилник је намењен свим лицима која учествују у пословима набавки, а која су дужна да га примењују.</w:t>
      </w:r>
    </w:p>
    <w:p>
      <w:pPr>
        <w:pStyle w:val="4"/>
        <w:jc w:val="both"/>
        <w:rPr>
          <w:rStyle w:val="28"/>
          <w:rFonts w:ascii="Times New Roman" w:hAnsi="Times New Roman" w:cs="Times New Roman"/>
          <w:b w:val="0"/>
          <w:bCs w:val="0"/>
          <w:i w:val="0"/>
          <w:iCs w:val="0"/>
          <w:color w:val="000000" w:themeColor="text1"/>
          <w:spacing w:val="0"/>
          <w:lang w:val="sr-Cyrl-RS"/>
          <w14:textFill>
            <w14:solidFill>
              <w14:schemeClr w14:val="tx1"/>
            </w14:solidFill>
          </w14:textFill>
        </w:rPr>
      </w:pPr>
      <w:r>
        <w:rPr>
          <w:rStyle w:val="28"/>
          <w:rFonts w:ascii="Times New Roman" w:hAnsi="Times New Roman" w:cs="Times New Roman"/>
          <w:b w:val="0"/>
          <w:bCs w:val="0"/>
          <w:i w:val="0"/>
          <w:iCs w:val="0"/>
          <w:color w:val="000000" w:themeColor="text1"/>
          <w:spacing w:val="0"/>
          <w14:textFill>
            <w14:solidFill>
              <w14:schemeClr w14:val="tx1"/>
            </w14:solidFill>
          </w14:textFill>
        </w:rPr>
        <w:t>Набавке на које се Закон не примењује прописане су чл. 11-21 Закона, а Закон се не примењује и на набавке испод прагова прописаних чланом 27. Закона- (Набавка добара, услуга и спровођења конкурса за дизајн чија је процењена вредност мања од 1.000.000 динара и набавку радова чија је процењена вредност мања од 3.000.000 динара)</w:t>
      </w:r>
      <w:r>
        <w:rPr>
          <w:rStyle w:val="28"/>
          <w:rFonts w:ascii="Times New Roman" w:hAnsi="Times New Roman" w:cs="Times New Roman"/>
          <w:b w:val="0"/>
          <w:bCs w:val="0"/>
          <w:i w:val="0"/>
          <w:iCs w:val="0"/>
          <w:color w:val="000000" w:themeColor="text1"/>
          <w:spacing w:val="0"/>
          <w:lang w:val="sr-Cyrl-RS"/>
          <w14:textFill>
            <w14:solidFill>
              <w14:schemeClr w14:val="tx1"/>
            </w14:solidFill>
          </w14:textFill>
        </w:rPr>
        <w:t>. Како се види из финансијског плана не постоји позиција чија је процењена вредност већа од датих прагова, те је у примени правилник за одређене набавке које се спроводе у Центру.</w:t>
      </w:r>
    </w:p>
    <w:p>
      <w:pPr>
        <w:pStyle w:val="4"/>
        <w:jc w:val="both"/>
        <w:rPr>
          <w:rFonts w:ascii="Times New Roman" w:hAnsi="Times New Roman" w:cs="Times New Roman"/>
          <w:color w:val="000000" w:themeColor="text1"/>
          <w:lang w:val="sr-Cyrl-RS"/>
          <w14:textFill>
            <w14:solidFill>
              <w14:schemeClr w14:val="tx1"/>
            </w14:solidFill>
          </w14:textFill>
        </w:rPr>
      </w:pPr>
      <w:r>
        <w:rPr>
          <w:rStyle w:val="28"/>
          <w:rFonts w:ascii="Times New Roman" w:hAnsi="Times New Roman" w:cs="Times New Roman"/>
          <w:b w:val="0"/>
          <w:bCs w:val="0"/>
          <w:i w:val="0"/>
          <w:iCs w:val="0"/>
          <w:color w:val="000000" w:themeColor="text1"/>
          <w:spacing w:val="0"/>
          <w14:textFill>
            <w14:solidFill>
              <w14:schemeClr w14:val="tx1"/>
            </w14:solidFill>
          </w14:textFill>
        </w:rPr>
        <w:t>Н</w:t>
      </w:r>
      <w:r>
        <w:rPr>
          <w:rFonts w:ascii="Times New Roman" w:hAnsi="Times New Roman" w:cs="Times New Roman"/>
          <w:color w:val="000000" w:themeColor="text1"/>
          <w:lang w:val="sr-Cyrl-RS"/>
          <w14:textFill>
            <w14:solidFill>
              <w14:schemeClr w14:val="tx1"/>
            </w14:solidFill>
          </w14:textFill>
        </w:rPr>
        <w:t>аведени правилник објављен је на нашем сајту.</w:t>
      </w:r>
    </w:p>
    <w:p>
      <w:pPr>
        <w:rPr>
          <w:b/>
          <w:sz w:val="22"/>
          <w:szCs w:val="22"/>
          <w14:textFill>
            <w14:gradFill>
              <w14:gsLst>
                <w14:gs w14:pos="0">
                  <w14:srgbClr w14:val="012D86"/>
                </w14:gs>
                <w14:gs w14:pos="100000">
                  <w14:srgbClr w14:val="0E2557"/>
                </w14:gs>
              </w14:gsLst>
              <w14:lin w14:ang="0" w14:scaled="0"/>
            </w14:gradFill>
          </w14:textFill>
        </w:rPr>
      </w:pPr>
    </w:p>
    <w:p>
      <w:pPr>
        <w:rPr>
          <w:b/>
          <w:sz w:val="22"/>
          <w:szCs w:val="22"/>
          <w14:textFill>
            <w14:gradFill>
              <w14:gsLst>
                <w14:gs w14:pos="0">
                  <w14:srgbClr w14:val="012D86"/>
                </w14:gs>
                <w14:gs w14:pos="100000">
                  <w14:srgbClr w14:val="0E2557"/>
                </w14:gs>
              </w14:gsLst>
              <w14:lin w14:ang="0" w14:scaled="0"/>
            </w14:gradFill>
          </w14:textFill>
        </w:rPr>
      </w:pPr>
    </w:p>
    <w:p>
      <w:pPr>
        <w:numPr>
          <w:ilvl w:val="0"/>
          <w:numId w:val="2"/>
        </w:numPr>
        <w:rPr>
          <w:b/>
          <w:sz w:val="22"/>
          <w:szCs w:val="22"/>
          <w14:textFill>
            <w14:gradFill>
              <w14:gsLst>
                <w14:gs w14:pos="0">
                  <w14:srgbClr w14:val="012D86"/>
                </w14:gs>
                <w14:gs w14:pos="100000">
                  <w14:srgbClr w14:val="0E2557"/>
                </w14:gs>
              </w14:gsLst>
              <w14:lin w14:ang="0" w14:scaled="0"/>
            </w14:gradFill>
          </w14:textFill>
        </w:rPr>
      </w:pPr>
      <w:r>
        <w:rPr>
          <w:b/>
          <w:sz w:val="22"/>
          <w:szCs w:val="22"/>
          <w:lang w:val="sr-Cyrl-RS"/>
          <w14:textFill>
            <w14:gradFill>
              <w14:gsLst>
                <w14:gs w14:pos="0">
                  <w14:srgbClr w14:val="012D86"/>
                </w14:gs>
                <w14:gs w14:pos="100000">
                  <w14:srgbClr w14:val="0E2557"/>
                </w14:gs>
              </w14:gsLst>
              <w14:lin w14:ang="0" w14:scaled="0"/>
            </w14:gradFill>
          </w14:textFill>
        </w:rPr>
        <w:t>ПОДАЦИ О ДРЖАВНОЈ ПОМОЋИ</w:t>
      </w:r>
    </w:p>
    <w:p>
      <w:pPr>
        <w:rPr>
          <w:b/>
          <w:sz w:val="22"/>
          <w:szCs w:val="22"/>
          <w14:textFill>
            <w14:gradFill>
              <w14:gsLst>
                <w14:gs w14:pos="0">
                  <w14:srgbClr w14:val="012D86"/>
                </w14:gs>
                <w14:gs w14:pos="100000">
                  <w14:srgbClr w14:val="0E2557"/>
                </w14:gs>
              </w14:gsLst>
              <w14:lin w14:ang="0" w14:scaled="0"/>
            </w14:gradFill>
          </w14:textFill>
        </w:rPr>
      </w:pPr>
    </w:p>
    <w:p>
      <w:pPr>
        <w:rPr>
          <w:b/>
          <w:sz w:val="22"/>
          <w:szCs w:val="22"/>
          <w14:textFill>
            <w14:gradFill>
              <w14:gsLst>
                <w14:gs w14:pos="0">
                  <w14:srgbClr w14:val="012D86"/>
                </w14:gs>
                <w14:gs w14:pos="100000">
                  <w14:srgbClr w14:val="0E2557"/>
                </w14:gs>
              </w14:gsLst>
              <w14:lin w14:ang="0" w14:scaled="0"/>
            </w14:gradFill>
          </w14:textFill>
        </w:rPr>
      </w:pPr>
    </w:p>
    <w:p>
      <w:pPr>
        <w:rPr>
          <w:rFonts w:eastAsia="SimSun"/>
          <w:lang w:eastAsia="zh-CN" w:bidi="ar"/>
        </w:rPr>
      </w:pPr>
      <w:r>
        <w:rPr>
          <w:rFonts w:eastAsia="SimSun"/>
          <w:lang w:eastAsia="zh-CN" w:bidi="ar"/>
        </w:rPr>
        <w:t>Нема овог вида помоћи</w:t>
      </w:r>
      <w:r>
        <w:rPr>
          <w:rFonts w:eastAsia="SimSun"/>
          <w:lang w:val="sr-Cyrl-RS" w:eastAsia="zh-CN" w:bidi="ar"/>
        </w:rPr>
        <w:t xml:space="preserve"> у години извештавања.</w:t>
      </w:r>
      <w:r>
        <w:rPr>
          <w:rFonts w:eastAsia="SimSun"/>
          <w:lang w:eastAsia="zh-CN" w:bidi="ar"/>
        </w:rPr>
        <w:t xml:space="preserve"> </w:t>
      </w:r>
    </w:p>
    <w:p>
      <w:pPr>
        <w:rPr>
          <w:rFonts w:eastAsia="SimSun"/>
          <w:lang w:eastAsia="zh-CN" w:bidi="ar"/>
        </w:rPr>
      </w:pPr>
    </w:p>
    <w:p>
      <w:pPr>
        <w:rPr>
          <w:rFonts w:eastAsia="SimSun"/>
          <w:lang w:eastAsia="zh-CN" w:bidi="ar"/>
        </w:rPr>
      </w:pPr>
    </w:p>
    <w:p>
      <w:pPr>
        <w:rPr>
          <w:rFonts w:eastAsia="SimSun"/>
          <w:lang w:eastAsia="zh-CN" w:bidi="ar"/>
        </w:rPr>
      </w:pPr>
    </w:p>
    <w:p>
      <w:pPr>
        <w:numPr>
          <w:ilvl w:val="0"/>
          <w:numId w:val="2"/>
        </w:numPr>
        <w:rPr>
          <w:rFonts w:eastAsia="SimSun"/>
          <w:lang w:eastAsia="zh-CN" w:bidi="ar"/>
        </w:rPr>
      </w:pPr>
      <w:r>
        <w:rPr>
          <w:b/>
          <w:sz w:val="22"/>
          <w:szCs w:val="22"/>
          <w:lang w:val="sr-Cyrl-RS"/>
          <w14:textFill>
            <w14:gradFill>
              <w14:gsLst>
                <w14:gs w14:pos="0">
                  <w14:srgbClr w14:val="012D86"/>
                </w14:gs>
                <w14:gs w14:pos="100000">
                  <w14:srgbClr w14:val="0E2557"/>
                </w14:gs>
              </w14:gsLst>
              <w14:lin w14:ang="0" w14:scaled="0"/>
            </w14:gradFill>
          </w14:textFill>
        </w:rPr>
        <w:t xml:space="preserve">ПОДАЦИ О ИЗВРШЕНИМ ИНСПЕКЦИЈАМА И РЕВИЗИЈАМА ПОСЛОВАЊА </w:t>
      </w:r>
    </w:p>
    <w:p>
      <w:pPr>
        <w:rPr>
          <w:b/>
          <w:sz w:val="22"/>
          <w:szCs w:val="22"/>
          <w:lang w:val="sr-Cyrl-RS"/>
          <w14:textFill>
            <w14:gradFill>
              <w14:gsLst>
                <w14:gs w14:pos="0">
                  <w14:srgbClr w14:val="012D86"/>
                </w14:gs>
                <w14:gs w14:pos="100000">
                  <w14:srgbClr w14:val="0E2557"/>
                </w14:gs>
              </w14:gsLst>
              <w14:lin w14:ang="0" w14:scaled="0"/>
            </w14:gradFill>
          </w14:textFill>
        </w:rPr>
      </w:pPr>
    </w:p>
    <w:p>
      <w:pPr>
        <w:numPr>
          <w:ilvl w:val="1"/>
          <w:numId w:val="2"/>
        </w:numPr>
        <w:jc w:val="both"/>
        <w:rPr>
          <w:bCs/>
          <w:color w:val="auto"/>
          <w:lang w:val="sr-Cyrl-RS"/>
        </w:rPr>
      </w:pPr>
      <w:r>
        <w:rPr>
          <w:b/>
          <w:lang w:val="sr-Cyrl-RS"/>
          <w14:textFill>
            <w14:gradFill>
              <w14:gsLst>
                <w14:gs w14:pos="0">
                  <w14:srgbClr w14:val="012D86"/>
                </w14:gs>
                <w14:gs w14:pos="100000">
                  <w14:srgbClr w14:val="0E2557"/>
                </w14:gs>
              </w14:gsLst>
              <w14:lin w14:ang="0" w14:scaled="0"/>
            </w14:gradFill>
          </w14:textFill>
        </w:rPr>
        <w:t xml:space="preserve">   </w:t>
      </w:r>
      <w:r>
        <w:rPr>
          <w:bCs/>
          <w:color w:val="auto"/>
          <w:lang w:val="sr-Cyrl-RS"/>
        </w:rPr>
        <w:t>Дана 03.и 04. 06. 2021.год. извршен је редован инспекцијски надзор од стране инспектора Сектора за ванредне ситуације Одељења за ванредне ситуације у Смедереву. Инспекцијски надзор је извршен на основу чл. 112 Закона о смањењу ризика од катастрофа и управљању ванредним ситуацијама а у вези са чл. 2 Закона о инспекцијском надзору, годишњим Планом инспекцијског надзора за 2021. годину као и Уредбе о садржају, начину израде и обавезама у вези са израдом процене ризика од катастрофа и планова заштите и спасавања у ванредним ситуацијама, Упутства  о Методологији израде и садржају процене ризика од катастрофа и планова заштите и спасавања, Правилник о начину израде и садржају Плана заштите од удеса и Уредбе о обавезним средствима и опреми за личну, узајамну и колективну заштиту од елементарних непогода и других несрећа. Инспекцијским надзором утврђено је да нема недостатака из области примене Закона о смањењу ризика од катастрофа и управљању ванредним ситуацијама.</w:t>
      </w:r>
    </w:p>
    <w:p>
      <w:pPr>
        <w:numPr>
          <w:ilvl w:val="1"/>
          <w:numId w:val="2"/>
        </w:numPr>
        <w:jc w:val="both"/>
        <w:rPr>
          <w:bCs/>
          <w:color w:val="auto"/>
          <w:lang w:val="sr-Cyrl-RS" w:eastAsia="zh-CN"/>
        </w:rPr>
      </w:pPr>
      <w:r>
        <w:rPr>
          <w:bCs/>
          <w:color w:val="auto"/>
          <w:lang w:eastAsia="zh-CN"/>
        </w:rPr>
        <w:t xml:space="preserve">  </w:t>
      </w:r>
      <w:r>
        <w:rPr>
          <w:bCs/>
          <w:color w:val="auto"/>
          <w:lang w:val="sr-Cyrl-RS" w:eastAsia="zh-CN"/>
        </w:rPr>
        <w:t>Дана 03.06.2021.год. извршен је редован инспекцијски надзор у погледу опремљености по врсти и минимуму средстава и опреме за спровођење личне, узајамне и колективне заштите од елементарних непогода и других несрећа у складу са контролном листом која се односи на предмет надзора, а по основу одредби Закона о смањењу ризика од катастрофа и управљању ванредним ситуацијама и одредби Уредбе о обавезним средствима и опреми за личну, узајамну и колективну заштиту од елементарних непогода и других несрећа. Инспекцијским прегледом нису утврђени недостаци из области опремљености по врсти и минимуму средстава и опреме за спровођење личне, узајамне и колективне заштите од елементарних непогода и других несрећа.</w:t>
      </w:r>
    </w:p>
    <w:p>
      <w:pPr>
        <w:numPr>
          <w:ilvl w:val="1"/>
          <w:numId w:val="2"/>
        </w:numPr>
        <w:jc w:val="both"/>
        <w:rPr>
          <w:bCs/>
          <w:color w:val="auto"/>
          <w:sz w:val="22"/>
          <w:szCs w:val="22"/>
          <w:lang w:val="sr-Cyrl-RS" w:eastAsia="zh-CN"/>
        </w:rPr>
      </w:pPr>
      <w:r>
        <w:rPr>
          <w:bCs/>
          <w:color w:val="auto"/>
          <w:sz w:val="22"/>
          <w:szCs w:val="22"/>
          <w:lang w:val="sr-Cyrl-RS" w:eastAsia="zh-CN"/>
        </w:rPr>
        <w:t xml:space="preserve"> </w:t>
      </w:r>
      <w:r>
        <w:rPr>
          <w:bCs/>
          <w:color w:val="auto"/>
          <w:lang w:val="sr-Cyrl-RS" w:eastAsia="zh-CN"/>
        </w:rPr>
        <w:t xml:space="preserve">Дана 10. и 15.06. 2022.год. извршен је теренски инспекцијски надзор Републичке просветне инспекције. </w:t>
      </w:r>
      <w:r>
        <w:rPr>
          <w:lang w:val="sr-Cyrl-RS"/>
        </w:rPr>
        <w:t xml:space="preserve">У поступку инспекцијског надзора, ради утврђивања чињеница, а у циљу процене степена ризика по законом и другим прописом заштићена добра, права и интереса који могу настати из поступања надзираног субјекта примењена је контролна листа. Према садржини контролних листи и чињеницама у њима процењен је ризик пословања- низак (85%). </w:t>
      </w:r>
      <w:r>
        <w:rPr>
          <w:b/>
          <w:sz w:val="22"/>
          <w:szCs w:val="22"/>
          <w:lang w:val="sr-Cyrl-RS"/>
          <w14:textFill>
            <w14:gradFill>
              <w14:gsLst>
                <w14:gs w14:pos="0">
                  <w14:srgbClr w14:val="012D86"/>
                </w14:gs>
                <w14:gs w14:pos="100000">
                  <w14:srgbClr w14:val="0E2557"/>
                </w14:gs>
              </w14:gsLst>
              <w14:lin w14:ang="0" w14:scaled="0"/>
            </w14:gradFill>
          </w14:textFill>
        </w:rPr>
        <w:t xml:space="preserve"> </w:t>
      </w:r>
    </w:p>
    <w:p>
      <w:pPr>
        <w:jc w:val="both"/>
        <w:rPr>
          <w:lang w:val="sr-Cyrl-RS"/>
        </w:rPr>
      </w:pPr>
      <w:r>
        <w:rPr>
          <w:lang w:val="sr-Cyrl-RS"/>
        </w:rPr>
        <w:t xml:space="preserve"> Са записницима о извршеном инспекцијском надзором упознат је Управни одбор, као и Оснивач, те је један број примедби, које су наведене у записнику са датим роковима, одазивним писмом су одрађене и аргументоване.</w:t>
      </w:r>
    </w:p>
    <w:p>
      <w:pPr>
        <w:rPr>
          <w:lang w:val="sr-Cyrl-RS"/>
        </w:rPr>
      </w:pPr>
    </w:p>
    <w:p>
      <w:pPr>
        <w:rPr>
          <w:lang w:val="sr-Cyrl-RS"/>
        </w:rPr>
      </w:pPr>
    </w:p>
    <w:p>
      <w:pPr>
        <w:rPr>
          <w:lang w:val="sr-Cyrl-RS"/>
        </w:rPr>
      </w:pPr>
    </w:p>
    <w:p>
      <w:pPr>
        <w:numPr>
          <w:ilvl w:val="0"/>
          <w:numId w:val="2"/>
        </w:numPr>
        <w:rPr>
          <w:lang w:val="sr-Cyrl-RS" w:eastAsia="zh-CN"/>
        </w:rPr>
      </w:pPr>
      <w:r>
        <w:rPr>
          <w:b/>
          <w:lang w:val="sr-Cyrl-RS"/>
          <w14:textFill>
            <w14:gradFill>
              <w14:gsLst>
                <w14:gs w14:pos="0">
                  <w14:srgbClr w14:val="012D86"/>
                </w14:gs>
                <w14:gs w14:pos="100000">
                  <w14:srgbClr w14:val="0E2557"/>
                </w14:gs>
              </w14:gsLst>
              <w14:lin w14:ang="0" w14:scaled="0"/>
            </w14:gradFill>
          </w14:textFill>
        </w:rPr>
        <w:t>ПОДАЦИ О ИСПЛАЋЕНИМ ЗАРАДАМА И ДРУГИМ ПРИМАЊИМА</w:t>
      </w:r>
    </w:p>
    <w:p>
      <w:pPr>
        <w:rPr>
          <w:b/>
          <w:lang w:val="sr-Cyrl-RS"/>
          <w14:textFill>
            <w14:gradFill>
              <w14:gsLst>
                <w14:gs w14:pos="0">
                  <w14:srgbClr w14:val="012D86"/>
                </w14:gs>
                <w14:gs w14:pos="100000">
                  <w14:srgbClr w14:val="0E2557"/>
                </w14:gs>
              </w14:gsLst>
              <w14:lin w14:ang="0" w14:scaled="0"/>
            </w14:gradFill>
          </w14:textFill>
        </w:rPr>
      </w:pPr>
    </w:p>
    <w:p>
      <w:pPr>
        <w:rPr>
          <w:b/>
          <w:lang w:val="sr-Cyrl-RS"/>
          <w14:textFill>
            <w14:gradFill>
              <w14:gsLst>
                <w14:gs w14:pos="0">
                  <w14:srgbClr w14:val="012D86"/>
                </w14:gs>
                <w14:gs w14:pos="100000">
                  <w14:srgbClr w14:val="0E2557"/>
                </w14:gs>
              </w14:gsLst>
              <w14:lin w14:ang="0" w14:scaled="0"/>
            </w14:gradFill>
          </w14:textFill>
        </w:rPr>
      </w:pPr>
    </w:p>
    <w:p>
      <w:pPr>
        <w:jc w:val="both"/>
        <w:rPr>
          <w:lang w:val="sr-Cyrl-RS"/>
        </w:rPr>
      </w:pPr>
      <w:r>
        <w:rPr>
          <w:lang w:val="sr-Cyrl-RS"/>
        </w:rPr>
        <w:t>У структури укупних расхода и трошкова рада Центра за 2021. годину  средства за зараде са припадајућим порезима и  доприносима на терет 11 запослених и терет  послодавца  у укупним средствима чине 64,1% и износе 10.489.876 динара.</w:t>
      </w:r>
    </w:p>
    <w:p>
      <w:pPr>
        <w:jc w:val="both"/>
        <w:rPr>
          <w:lang w:val="sr-Cyrl-RS"/>
        </w:rPr>
      </w:pPr>
      <w:r>
        <w:rPr>
          <w:lang w:val="sr-Cyrl-RS"/>
        </w:rPr>
        <w:t>Што се средстава за зараде тиче, иста су у складу са одлукама Владе Републике Србије и зараде су за 2021. годину увећана од децембарске зараде  за 3,5% (основица за остале јавне службе износила је 2.974,12 динара нето, односно од мартовске зараде примена основице у износу од 3.017,23 динара нето), што је укупно повећање за 5% у односу на плату утврђену на основу члана 27е став 54 Закона о буџетском систему. Имајући у виду да је инфлација мерена индексом потрошачких цена у 2021. години (годишња стопа инфлације: потрошачке цене у децембру 2021. године у поређењу са истим месецом претходне године повећане су за 7,9%), јасно је да зараде у јавним службама  не прате инфлацију у протеклој години.</w:t>
      </w:r>
    </w:p>
    <w:p>
      <w:pPr>
        <w:jc w:val="both"/>
        <w:rPr>
          <w:lang w:val="sr-Cyrl-RS"/>
        </w:rPr>
      </w:pPr>
      <w:r>
        <w:rPr>
          <w:lang w:val="sr-Cyrl-RS"/>
        </w:rPr>
        <w:t>Поред реалног пада зарада у 2021. години, које се исплаћују редовно,  ниво зарада запослених у Регионалном центру за професионални развој запослених  у образовању Смедерево су знатно испод просека просечних зарада у Републици Србији. Просечне нето зараде у Републици Србији у октобру месецу износе 66.048 динара, а зараде у јавном сектору износиле су 72.296 динара (саопштење РСЗ 351 од 24.12.2021. год. објављено у „Сл. листу РС“ бр. 127/21), док је просечна нето зарада за месец октобар запослених у Центру са минулим радом и  са зарадом директора у износу од 49.991 динар (зараду изнад републичког просека у 2021. години има само директорка чија је зарада са минулим радом у јавном сектору 26 година и иста за наведени месец износи 79.145,07 динара).</w:t>
      </w:r>
    </w:p>
    <w:p>
      <w:pPr>
        <w:rPr>
          <w:b/>
          <w:lang w:val="sr-Cyrl-RS" w:eastAsia="zh-CN"/>
          <w14:textFill>
            <w14:gradFill>
              <w14:gsLst>
                <w14:gs w14:pos="0">
                  <w14:srgbClr w14:val="012D86"/>
                </w14:gs>
                <w14:gs w14:pos="100000">
                  <w14:srgbClr w14:val="0E2557"/>
                </w14:gs>
              </w14:gsLst>
              <w14:lin w14:ang="0" w14:scaled="0"/>
            </w14:gradFill>
          </w14:textFill>
        </w:rPr>
      </w:pPr>
    </w:p>
    <w:p>
      <w:pPr>
        <w:rPr>
          <w:b/>
          <w:color w:val="000000" w:themeColor="text1"/>
          <w:lang w:val="sr-Cyrl-RS" w:eastAsia="zh-CN"/>
          <w14:textFill>
            <w14:solidFill>
              <w14:schemeClr w14:val="tx1"/>
            </w14:solidFill>
          </w14:textFill>
        </w:rPr>
      </w:pPr>
      <w:r>
        <w:rPr>
          <w:b/>
          <w:color w:val="000000" w:themeColor="text1"/>
          <w:lang w:val="sr-Cyrl-RS" w:eastAsia="zh-CN"/>
          <w14:textFill>
            <w14:solidFill>
              <w14:schemeClr w14:val="tx1"/>
            </w14:solidFill>
          </w14:textFill>
        </w:rPr>
        <w:t>Просечне нето зараде са минулим радом  у 2021. години по структури запослених:</w:t>
      </w:r>
    </w:p>
    <w:p>
      <w:pPr>
        <w:pStyle w:val="20"/>
        <w:numPr>
          <w:ilvl w:val="0"/>
          <w:numId w:val="5"/>
        </w:numPr>
        <w:rPr>
          <w:b/>
          <w:color w:val="000000" w:themeColor="text1"/>
          <w:lang w:val="sr-Cyrl-RS" w:eastAsia="zh-CN"/>
          <w14:textFill>
            <w14:solidFill>
              <w14:schemeClr w14:val="tx1"/>
            </w14:solidFill>
          </w14:textFill>
        </w:rPr>
      </w:pPr>
      <w:r>
        <w:rPr>
          <w:b/>
          <w:color w:val="000000" w:themeColor="text1"/>
          <w:lang w:val="sr-Cyrl-RS" w:eastAsia="zh-CN"/>
          <w14:textFill>
            <w14:solidFill>
              <w14:schemeClr w14:val="tx1"/>
            </w14:solidFill>
          </w14:textFill>
        </w:rPr>
        <w:t>ВСС (3 запослених).......56.171,06 динара</w:t>
      </w:r>
    </w:p>
    <w:p>
      <w:pPr>
        <w:pStyle w:val="20"/>
        <w:numPr>
          <w:ilvl w:val="0"/>
          <w:numId w:val="5"/>
        </w:numPr>
        <w:rPr>
          <w:b/>
          <w:color w:val="000000" w:themeColor="text1"/>
          <w:lang w:val="sr-Cyrl-RS" w:eastAsia="zh-CN"/>
          <w14:textFill>
            <w14:solidFill>
              <w14:schemeClr w14:val="tx1"/>
            </w14:solidFill>
          </w14:textFill>
        </w:rPr>
      </w:pPr>
      <w:r>
        <w:rPr>
          <w:b/>
          <w:color w:val="000000" w:themeColor="text1"/>
          <w:lang w:val="sr-Cyrl-RS" w:eastAsia="zh-CN"/>
          <w14:textFill>
            <w14:solidFill>
              <w14:schemeClr w14:val="tx1"/>
            </w14:solidFill>
          </w14:textFill>
        </w:rPr>
        <w:t>ВС (4 запослена)............47.570,86 динара</w:t>
      </w:r>
    </w:p>
    <w:p>
      <w:pPr>
        <w:pStyle w:val="20"/>
        <w:numPr>
          <w:ilvl w:val="0"/>
          <w:numId w:val="5"/>
        </w:numPr>
        <w:rPr>
          <w:b/>
          <w:color w:val="000000" w:themeColor="text1"/>
          <w:lang w:val="sr-Cyrl-RS" w:eastAsia="zh-CN"/>
          <w14:textFill>
            <w14:solidFill>
              <w14:schemeClr w14:val="tx1"/>
            </w14:solidFill>
          </w14:textFill>
        </w:rPr>
      </w:pPr>
      <w:r>
        <w:rPr>
          <w:b/>
          <w:color w:val="000000" w:themeColor="text1"/>
          <w:lang w:val="sr-Cyrl-RS" w:eastAsia="zh-CN"/>
          <w14:textFill>
            <w14:solidFill>
              <w14:schemeClr w14:val="tx1"/>
            </w14:solidFill>
          </w14:textFill>
        </w:rPr>
        <w:t>ССС (3 запослена).........36.851,50 динара</w:t>
      </w:r>
    </w:p>
    <w:p>
      <w:pPr>
        <w:pStyle w:val="20"/>
        <w:numPr>
          <w:ilvl w:val="0"/>
          <w:numId w:val="5"/>
        </w:numPr>
        <w:rPr>
          <w:b/>
          <w:color w:val="000000" w:themeColor="text1"/>
          <w:lang w:val="sr-Cyrl-RS" w:eastAsia="zh-CN"/>
          <w14:textFill>
            <w14:solidFill>
              <w14:schemeClr w14:val="tx1"/>
            </w14:solidFill>
          </w14:textFill>
        </w:rPr>
      </w:pPr>
      <w:r>
        <w:rPr>
          <w:b/>
          <w:color w:val="000000" w:themeColor="text1"/>
          <w:lang w:val="sr-Cyrl-RS" w:eastAsia="zh-CN"/>
          <w14:textFill>
            <w14:solidFill>
              <w14:schemeClr w14:val="tx1"/>
            </w14:solidFill>
          </w14:textFill>
        </w:rPr>
        <w:t>Директор........................78.932,99 динара</w:t>
      </w:r>
    </w:p>
    <w:p>
      <w:pPr>
        <w:rPr>
          <w:b/>
          <w:color w:val="000000" w:themeColor="text1"/>
          <w:lang w:val="sr-Cyrl-RS" w:eastAsia="zh-CN"/>
          <w14:textFill>
            <w14:solidFill>
              <w14:schemeClr w14:val="tx1"/>
            </w14:solidFill>
          </w14:textFill>
        </w:rPr>
      </w:pPr>
    </w:p>
    <w:tbl>
      <w:tblPr>
        <w:tblStyle w:val="18"/>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649"/>
        <w:gridCol w:w="1843"/>
        <w:gridCol w:w="1701"/>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both"/>
              <w:rPr>
                <w:lang w:val="sr-Cyrl-RS"/>
              </w:rPr>
            </w:pPr>
            <w:r>
              <w:rPr>
                <w:lang w:val="sr-Cyrl-RS"/>
              </w:rPr>
              <w:t>Конто</w:t>
            </w:r>
          </w:p>
        </w:tc>
        <w:tc>
          <w:tcPr>
            <w:tcW w:w="2649" w:type="dxa"/>
          </w:tcPr>
          <w:p>
            <w:pPr>
              <w:jc w:val="both"/>
              <w:rPr>
                <w:lang w:val="sr-Cyrl-RS"/>
              </w:rPr>
            </w:pPr>
            <w:r>
              <w:rPr>
                <w:lang w:val="sr-Cyrl-RS"/>
              </w:rPr>
              <w:t>Опис</w:t>
            </w:r>
          </w:p>
        </w:tc>
        <w:tc>
          <w:tcPr>
            <w:tcW w:w="1843" w:type="dxa"/>
          </w:tcPr>
          <w:p>
            <w:pPr>
              <w:jc w:val="both"/>
              <w:rPr>
                <w:lang w:val="sr-Cyrl-RS"/>
              </w:rPr>
            </w:pPr>
            <w:r>
              <w:rPr>
                <w:lang w:val="sr-Cyrl-RS"/>
              </w:rPr>
              <w:t>Планирана укупна средства за 2021. годину</w:t>
            </w:r>
          </w:p>
        </w:tc>
        <w:tc>
          <w:tcPr>
            <w:tcW w:w="1701" w:type="dxa"/>
          </w:tcPr>
          <w:p>
            <w:pPr>
              <w:jc w:val="both"/>
              <w:rPr>
                <w:lang w:val="sr-Cyrl-RS"/>
              </w:rPr>
            </w:pPr>
            <w:r>
              <w:rPr>
                <w:lang w:val="sr-Cyrl-RS"/>
              </w:rPr>
              <w:t>Реализована укупна средства у 2021. години</w:t>
            </w:r>
          </w:p>
        </w:tc>
        <w:tc>
          <w:tcPr>
            <w:tcW w:w="1480" w:type="dxa"/>
          </w:tcPr>
          <w:p>
            <w:pPr>
              <w:jc w:val="both"/>
              <w:rPr>
                <w:lang w:val="sr-Cyrl-RS"/>
              </w:rPr>
            </w:pPr>
            <w:r>
              <w:rPr>
                <w:lang w:val="sr-Cyrl-RS"/>
              </w:rPr>
              <w:t>% реализације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both"/>
              <w:rPr>
                <w:lang w:val="sr-Cyrl-RS"/>
              </w:rPr>
            </w:pPr>
            <w:r>
              <w:rPr>
                <w:lang w:val="sr-Cyrl-RS"/>
              </w:rPr>
              <w:t>411</w:t>
            </w:r>
          </w:p>
        </w:tc>
        <w:tc>
          <w:tcPr>
            <w:tcW w:w="2649" w:type="dxa"/>
          </w:tcPr>
          <w:p>
            <w:pPr>
              <w:jc w:val="both"/>
              <w:rPr>
                <w:lang w:val="sr-Cyrl-RS"/>
              </w:rPr>
            </w:pPr>
            <w:r>
              <w:rPr>
                <w:lang w:val="sr-Cyrl-RS"/>
              </w:rPr>
              <w:t>Плате, додаци и накнаде-11 запослених</w:t>
            </w:r>
          </w:p>
        </w:tc>
        <w:tc>
          <w:tcPr>
            <w:tcW w:w="1843" w:type="dxa"/>
          </w:tcPr>
          <w:p>
            <w:pPr>
              <w:jc w:val="right"/>
              <w:rPr>
                <w:lang w:val="sr-Cyrl-RS"/>
              </w:rPr>
            </w:pPr>
            <w:r>
              <w:rPr>
                <w:lang w:val="sr-Cyrl-RS"/>
              </w:rPr>
              <w:t>8.954.160</w:t>
            </w:r>
          </w:p>
        </w:tc>
        <w:tc>
          <w:tcPr>
            <w:tcW w:w="1701" w:type="dxa"/>
          </w:tcPr>
          <w:p>
            <w:pPr>
              <w:jc w:val="right"/>
              <w:rPr>
                <w:lang w:val="sr-Cyrl-RS"/>
              </w:rPr>
            </w:pPr>
            <w:r>
              <w:rPr>
                <w:lang w:val="sr-Cyrl-RS"/>
              </w:rPr>
              <w:t>8.952.652</w:t>
            </w:r>
          </w:p>
        </w:tc>
        <w:tc>
          <w:tcPr>
            <w:tcW w:w="1480" w:type="dxa"/>
          </w:tcPr>
          <w:p>
            <w:pPr>
              <w:jc w:val="right"/>
            </w:pPr>
            <w:r>
              <w:t>99,98%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both"/>
              <w:rPr>
                <w:lang w:val="sr-Cyrl-RS"/>
              </w:rPr>
            </w:pPr>
            <w:r>
              <w:rPr>
                <w:lang w:val="sr-Cyrl-RS"/>
              </w:rPr>
              <w:t>412</w:t>
            </w:r>
          </w:p>
        </w:tc>
        <w:tc>
          <w:tcPr>
            <w:tcW w:w="2649" w:type="dxa"/>
          </w:tcPr>
          <w:p>
            <w:pPr>
              <w:jc w:val="both"/>
              <w:rPr>
                <w:lang w:val="sr-Cyrl-RS"/>
              </w:rPr>
            </w:pPr>
            <w:r>
              <w:rPr>
                <w:lang w:val="sr-Cyrl-RS"/>
              </w:rPr>
              <w:t>Социјални доприноси послод.</w:t>
            </w:r>
          </w:p>
        </w:tc>
        <w:tc>
          <w:tcPr>
            <w:tcW w:w="1843" w:type="dxa"/>
          </w:tcPr>
          <w:p>
            <w:pPr>
              <w:jc w:val="right"/>
              <w:rPr>
                <w:lang w:val="sr-Cyrl-RS"/>
              </w:rPr>
            </w:pPr>
            <w:r>
              <w:rPr>
                <w:lang w:val="sr-Cyrl-RS"/>
              </w:rPr>
              <w:t>1.537.225</w:t>
            </w:r>
          </w:p>
        </w:tc>
        <w:tc>
          <w:tcPr>
            <w:tcW w:w="1701" w:type="dxa"/>
          </w:tcPr>
          <w:p>
            <w:pPr>
              <w:jc w:val="right"/>
              <w:rPr>
                <w:lang w:val="sr-Cyrl-RS"/>
              </w:rPr>
            </w:pPr>
            <w:r>
              <w:rPr>
                <w:lang w:val="sr-Cyrl-RS"/>
              </w:rPr>
              <w:t>1.537.224</w:t>
            </w:r>
          </w:p>
        </w:tc>
        <w:tc>
          <w:tcPr>
            <w:tcW w:w="1480" w:type="dxa"/>
          </w:tcPr>
          <w:p>
            <w:pPr>
              <w:jc w:val="right"/>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both"/>
              <w:rPr>
                <w:lang w:val="sr-Cyrl-RS"/>
              </w:rPr>
            </w:pPr>
            <w:r>
              <w:rPr>
                <w:lang w:val="sr-Cyrl-RS"/>
              </w:rPr>
              <w:t>413</w:t>
            </w:r>
          </w:p>
        </w:tc>
        <w:tc>
          <w:tcPr>
            <w:tcW w:w="2649" w:type="dxa"/>
          </w:tcPr>
          <w:p>
            <w:pPr>
              <w:jc w:val="both"/>
              <w:rPr>
                <w:lang w:val="sr-Cyrl-RS"/>
              </w:rPr>
            </w:pPr>
            <w:r>
              <w:rPr>
                <w:lang w:val="sr-Cyrl-RS"/>
              </w:rPr>
              <w:t>Накнаде у натури-поклони деци запос.</w:t>
            </w:r>
          </w:p>
        </w:tc>
        <w:tc>
          <w:tcPr>
            <w:tcW w:w="1843" w:type="dxa"/>
          </w:tcPr>
          <w:p>
            <w:pPr>
              <w:jc w:val="right"/>
              <w:rPr>
                <w:lang w:val="sr-Cyrl-RS"/>
              </w:rPr>
            </w:pPr>
            <w:r>
              <w:rPr>
                <w:lang w:val="sr-Cyrl-RS"/>
              </w:rPr>
              <w:t>92.000</w:t>
            </w:r>
          </w:p>
        </w:tc>
        <w:tc>
          <w:tcPr>
            <w:tcW w:w="1701" w:type="dxa"/>
          </w:tcPr>
          <w:p>
            <w:pPr>
              <w:jc w:val="right"/>
              <w:rPr>
                <w:lang w:val="sr-Cyrl-RS"/>
              </w:rPr>
            </w:pPr>
            <w:r>
              <w:rPr>
                <w:lang w:val="sr-Cyrl-RS"/>
              </w:rPr>
              <w:t>50.500</w:t>
            </w:r>
          </w:p>
        </w:tc>
        <w:tc>
          <w:tcPr>
            <w:tcW w:w="1480" w:type="dxa"/>
          </w:tcPr>
          <w:p>
            <w:pPr>
              <w:jc w:val="right"/>
            </w:pPr>
            <w:r>
              <w:t>54,89%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both"/>
              <w:rPr>
                <w:lang w:val="sr-Cyrl-RS"/>
              </w:rPr>
            </w:pPr>
            <w:r>
              <w:rPr>
                <w:lang w:val="sr-Cyrl-RS"/>
              </w:rPr>
              <w:t>414</w:t>
            </w:r>
          </w:p>
        </w:tc>
        <w:tc>
          <w:tcPr>
            <w:tcW w:w="2649" w:type="dxa"/>
          </w:tcPr>
          <w:p>
            <w:pPr>
              <w:jc w:val="both"/>
              <w:rPr>
                <w:lang w:val="sr-Cyrl-RS"/>
              </w:rPr>
            </w:pPr>
            <w:r>
              <w:rPr>
                <w:lang w:val="sr-Cyrl-RS"/>
              </w:rPr>
              <w:t>Социјална давања запосленима -1 решење</w:t>
            </w:r>
          </w:p>
        </w:tc>
        <w:tc>
          <w:tcPr>
            <w:tcW w:w="1843" w:type="dxa"/>
          </w:tcPr>
          <w:p>
            <w:pPr>
              <w:jc w:val="right"/>
              <w:rPr>
                <w:lang w:val="sr-Cyrl-RS"/>
              </w:rPr>
            </w:pPr>
            <w:r>
              <w:rPr>
                <w:lang w:val="sr-Cyrl-RS"/>
              </w:rPr>
              <w:t>150.000</w:t>
            </w:r>
          </w:p>
        </w:tc>
        <w:tc>
          <w:tcPr>
            <w:tcW w:w="1701" w:type="dxa"/>
          </w:tcPr>
          <w:p>
            <w:pPr>
              <w:jc w:val="right"/>
              <w:rPr>
                <w:lang w:val="sr-Cyrl-RS"/>
              </w:rPr>
            </w:pPr>
            <w:r>
              <w:rPr>
                <w:lang w:val="sr-Cyrl-RS"/>
              </w:rPr>
              <w:t>70.696</w:t>
            </w:r>
          </w:p>
        </w:tc>
        <w:tc>
          <w:tcPr>
            <w:tcW w:w="1480" w:type="dxa"/>
          </w:tcPr>
          <w:p>
            <w:pPr>
              <w:jc w:val="right"/>
            </w:pPr>
            <w:r>
              <w:t>47,13%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both"/>
              <w:rPr>
                <w:lang w:val="sr-Cyrl-RS"/>
              </w:rPr>
            </w:pPr>
            <w:r>
              <w:rPr>
                <w:lang w:val="sr-Cyrl-RS"/>
              </w:rPr>
              <w:t>415</w:t>
            </w:r>
          </w:p>
        </w:tc>
        <w:tc>
          <w:tcPr>
            <w:tcW w:w="2649" w:type="dxa"/>
          </w:tcPr>
          <w:p>
            <w:pPr>
              <w:jc w:val="both"/>
              <w:rPr>
                <w:lang w:val="sr-Cyrl-RS"/>
              </w:rPr>
            </w:pPr>
            <w:r>
              <w:rPr>
                <w:lang w:val="sr-Cyrl-RS"/>
              </w:rPr>
              <w:t>Накнада трошкова за запослене- путни тр.</w:t>
            </w:r>
          </w:p>
        </w:tc>
        <w:tc>
          <w:tcPr>
            <w:tcW w:w="1843" w:type="dxa"/>
          </w:tcPr>
          <w:p>
            <w:pPr>
              <w:jc w:val="right"/>
              <w:rPr>
                <w:lang w:val="sr-Cyrl-RS"/>
              </w:rPr>
            </w:pPr>
            <w:r>
              <w:rPr>
                <w:lang w:val="sr-Cyrl-RS"/>
              </w:rPr>
              <w:t>420.000</w:t>
            </w:r>
          </w:p>
        </w:tc>
        <w:tc>
          <w:tcPr>
            <w:tcW w:w="1701" w:type="dxa"/>
          </w:tcPr>
          <w:p>
            <w:pPr>
              <w:jc w:val="right"/>
              <w:rPr>
                <w:lang w:val="sr-Cyrl-RS"/>
              </w:rPr>
            </w:pPr>
            <w:r>
              <w:rPr>
                <w:lang w:val="sr-Cyrl-RS"/>
              </w:rPr>
              <w:t>383.400</w:t>
            </w:r>
          </w:p>
        </w:tc>
        <w:tc>
          <w:tcPr>
            <w:tcW w:w="1480" w:type="dxa"/>
          </w:tcPr>
          <w:p>
            <w:pPr>
              <w:jc w:val="right"/>
            </w:pPr>
            <w:r>
              <w:t>91,28%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jc w:val="both"/>
              <w:rPr>
                <w:lang w:val="sr-Cyrl-RS"/>
              </w:rPr>
            </w:pPr>
            <w:r>
              <w:rPr>
                <w:lang w:val="sr-Cyrl-RS"/>
              </w:rPr>
              <w:t>416</w:t>
            </w:r>
          </w:p>
        </w:tc>
        <w:tc>
          <w:tcPr>
            <w:tcW w:w="2649" w:type="dxa"/>
          </w:tcPr>
          <w:p>
            <w:pPr>
              <w:jc w:val="both"/>
              <w:rPr>
                <w:lang w:val="sr-Cyrl-RS"/>
              </w:rPr>
            </w:pPr>
            <w:r>
              <w:rPr>
                <w:lang w:val="sr-Cyrl-RS"/>
              </w:rPr>
              <w:t>Награде запосленима-јубиларне награде-2</w:t>
            </w:r>
          </w:p>
        </w:tc>
        <w:tc>
          <w:tcPr>
            <w:tcW w:w="1843" w:type="dxa"/>
          </w:tcPr>
          <w:p>
            <w:pPr>
              <w:jc w:val="right"/>
              <w:rPr>
                <w:lang w:val="sr-Cyrl-RS"/>
              </w:rPr>
            </w:pPr>
            <w:r>
              <w:rPr>
                <w:lang w:val="sr-Cyrl-RS"/>
              </w:rPr>
              <w:t>346.000</w:t>
            </w:r>
          </w:p>
        </w:tc>
        <w:tc>
          <w:tcPr>
            <w:tcW w:w="1701" w:type="dxa"/>
          </w:tcPr>
          <w:p>
            <w:pPr>
              <w:jc w:val="right"/>
              <w:rPr>
                <w:lang w:val="sr-Cyrl-RS"/>
              </w:rPr>
            </w:pPr>
            <w:r>
              <w:rPr>
                <w:lang w:val="sr-Cyrl-RS"/>
              </w:rPr>
              <w:t>345.099</w:t>
            </w:r>
          </w:p>
        </w:tc>
        <w:tc>
          <w:tcPr>
            <w:tcW w:w="1480" w:type="dxa"/>
          </w:tcPr>
          <w:p>
            <w:pPr>
              <w:jc w:val="right"/>
            </w:pPr>
            <w:r>
              <w:t>99,74%</w:t>
            </w:r>
          </w:p>
        </w:tc>
      </w:tr>
    </w:tbl>
    <w:p>
      <w:pPr>
        <w:rPr>
          <w:b/>
          <w:sz w:val="22"/>
          <w:szCs w:val="22"/>
          <w:lang w:val="sr-Cyrl-RS"/>
          <w14:textFill>
            <w14:gradFill>
              <w14:gsLst>
                <w14:gs w14:pos="0">
                  <w14:srgbClr w14:val="012D86"/>
                </w14:gs>
                <w14:gs w14:pos="100000">
                  <w14:srgbClr w14:val="0E2557"/>
                </w14:gs>
              </w14:gsLst>
              <w14:lin w14:ang="0" w14:scaled="0"/>
            </w14:gradFill>
          </w14:textFill>
        </w:rPr>
      </w:pPr>
    </w:p>
    <w:p>
      <w:pPr>
        <w:rPr>
          <w:b/>
          <w:sz w:val="22"/>
          <w:szCs w:val="22"/>
          <w:lang w:val="sr-Cyrl-RS"/>
          <w14:textFill>
            <w14:gradFill>
              <w14:gsLst>
                <w14:gs w14:pos="0">
                  <w14:srgbClr w14:val="012D86"/>
                </w14:gs>
                <w14:gs w14:pos="100000">
                  <w14:srgbClr w14:val="0E2557"/>
                </w14:gs>
              </w14:gsLst>
              <w14:lin w14:ang="0" w14:scaled="0"/>
            </w14:gradFill>
          </w14:textFill>
        </w:rPr>
      </w:pPr>
    </w:p>
    <w:p>
      <w:pPr>
        <w:numPr>
          <w:ilvl w:val="0"/>
          <w:numId w:val="2"/>
        </w:numPr>
        <w:rPr>
          <w:b/>
          <w:sz w:val="22"/>
          <w:szCs w:val="22"/>
          <w:lang w:val="sr-Cyrl-RS"/>
          <w14:textFill>
            <w14:gradFill>
              <w14:gsLst>
                <w14:gs w14:pos="0">
                  <w14:srgbClr w14:val="012D86"/>
                </w14:gs>
                <w14:gs w14:pos="100000">
                  <w14:srgbClr w14:val="0E2557"/>
                </w14:gs>
              </w14:gsLst>
              <w14:lin w14:ang="0" w14:scaled="0"/>
            </w14:gradFill>
          </w14:textFill>
        </w:rPr>
      </w:pPr>
      <w:r>
        <w:rPr>
          <w:b/>
          <w:sz w:val="22"/>
          <w:szCs w:val="22"/>
          <w:lang w:val="sr-Cyrl-RS"/>
          <w14:textFill>
            <w14:gradFill>
              <w14:gsLst>
                <w14:gs w14:pos="0">
                  <w14:srgbClr w14:val="012D86"/>
                </w14:gs>
                <w14:gs w14:pos="100000">
                  <w14:srgbClr w14:val="0E2557"/>
                </w14:gs>
              </w14:gsLst>
              <w14:lin w14:ang="0" w14:scaled="0"/>
            </w14:gradFill>
          </w14:textFill>
        </w:rPr>
        <w:t xml:space="preserve"> ПОДАЦИ О СРЕДСТВИМА РАДА КОЈЕ УСТАНОВА  ПОСЕДУЈЕ ОДНОСНО КОРИСТИ</w:t>
      </w:r>
    </w:p>
    <w:p>
      <w:pPr>
        <w:rPr>
          <w:b/>
          <w:sz w:val="22"/>
          <w:szCs w:val="22"/>
          <w:lang w:val="sr-Cyrl-RS"/>
          <w14:textFill>
            <w14:gradFill>
              <w14:gsLst>
                <w14:gs w14:pos="0">
                  <w14:srgbClr w14:val="012D86"/>
                </w14:gs>
                <w14:gs w14:pos="100000">
                  <w14:srgbClr w14:val="0E2557"/>
                </w14:gs>
              </w14:gsLst>
              <w14:lin w14:ang="0" w14:scaled="0"/>
            </w14:gradFill>
          </w14:textFill>
        </w:rPr>
      </w:pPr>
    </w:p>
    <w:p>
      <w:pPr>
        <w:jc w:val="both"/>
        <w:rPr>
          <w:bCs/>
          <w:color w:val="000000" w:themeColor="text1"/>
          <w:sz w:val="22"/>
          <w:szCs w:val="22"/>
          <w:lang w:val="sr-Cyrl-RS"/>
          <w14:textFill>
            <w14:solidFill>
              <w14:schemeClr w14:val="tx1"/>
            </w14:solidFill>
          </w14:textFill>
        </w:rPr>
      </w:pPr>
      <w:r>
        <w:rPr>
          <w:bCs/>
          <w:color w:val="000000" w:themeColor="text1"/>
          <w:sz w:val="22"/>
          <w:szCs w:val="22"/>
          <w:lang w:val="sr-Cyrl-RS"/>
          <w14:textFill>
            <w14:solidFill>
              <w14:schemeClr w14:val="tx1"/>
            </w14:solidFill>
          </w14:textFill>
        </w:rPr>
        <w:t>Регионални центар користи простор чији је корисник објекта – Велика зграда комплекса „Монопол“ град Смедерево на адреси Горанска бб  у Смедереву , при чему на једном улазу користи простор на другом и трећем спрату, а по основу Уговора склопљених са Градом. Од оснивања Центра по основу уговора са Градом Смедеревом без накнаде користи простор без накнаде не другом спрату десног крила објекта површине 535,20 м2 за рад Центра на период од 15 година, почев од 10. маја 2010. године.  Анексом Уговора од 19. марта 2014 године  са роком за који је потписан основни уговор  уступљен је на</w:t>
      </w:r>
      <w:r>
        <w:rPr>
          <w:b/>
          <w:color w:val="000000" w:themeColor="text1"/>
          <w:sz w:val="22"/>
          <w:szCs w:val="22"/>
          <w:lang w:val="sr-Cyrl-RS"/>
          <w14:textFill>
            <w14:solidFill>
              <w14:schemeClr w14:val="tx1"/>
            </w14:solidFill>
          </w14:textFill>
        </w:rPr>
        <w:t xml:space="preserve"> </w:t>
      </w:r>
      <w:r>
        <w:rPr>
          <w:bCs/>
          <w:color w:val="000000" w:themeColor="text1"/>
          <w:sz w:val="22"/>
          <w:szCs w:val="22"/>
          <w:lang w:val="sr-Cyrl-RS"/>
          <w14:textFill>
            <w14:solidFill>
              <w14:schemeClr w14:val="tx1"/>
            </w14:solidFill>
          </w14:textFill>
        </w:rPr>
        <w:t>коришћење и простор на трећем</w:t>
      </w:r>
      <w:r>
        <w:rPr>
          <w:b/>
          <w:color w:val="000000" w:themeColor="text1"/>
          <w:sz w:val="22"/>
          <w:szCs w:val="22"/>
          <w:lang w:val="sr-Cyrl-RS"/>
          <w14:textFill>
            <w14:solidFill>
              <w14:schemeClr w14:val="tx1"/>
            </w14:solidFill>
          </w14:textFill>
        </w:rPr>
        <w:t xml:space="preserve"> </w:t>
      </w:r>
      <w:r>
        <w:rPr>
          <w:bCs/>
          <w:color w:val="000000" w:themeColor="text1"/>
          <w:sz w:val="22"/>
          <w:szCs w:val="22"/>
          <w:lang w:val="sr-Cyrl-RS"/>
          <w14:textFill>
            <w14:solidFill>
              <w14:schemeClr w14:val="tx1"/>
            </w14:solidFill>
          </w14:textFill>
        </w:rPr>
        <w:t>спрату десног крила објекта површине 572,20 м2 за потребе смештаја и исхране учесника смештаја у Центру.</w:t>
      </w:r>
    </w:p>
    <w:p>
      <w:pPr>
        <w:jc w:val="both"/>
        <w:rPr>
          <w:bCs/>
          <w:color w:val="auto"/>
          <w:lang w:val="sr-Cyrl-RS"/>
        </w:rPr>
      </w:pPr>
      <w:r>
        <w:rPr>
          <w:bCs/>
          <w:color w:val="auto"/>
          <w:lang w:val="sr-Cyrl-RS"/>
        </w:rPr>
        <w:t>Успешна реализација активности подразумева одговарајуће ресурсе. Регионални центар Смедерево располаже првокласном опремом која нашим корисницима пружа максималне услове за рад, али и услове за одмор у оквиру смештајних капацитета.</w:t>
      </w:r>
    </w:p>
    <w:p>
      <w:pPr>
        <w:jc w:val="both"/>
        <w:rPr>
          <w:bCs/>
          <w:color w:val="auto"/>
          <w:lang w:val="sr-Cyrl-RS"/>
        </w:rPr>
      </w:pPr>
      <w:r>
        <w:rPr>
          <w:bCs/>
          <w:color w:val="auto"/>
          <w:lang w:val="sr-Cyrl-RS"/>
        </w:rPr>
        <w:t>Регионални центар има опремљен ресурс центар у оквиру кога се налази библиотека са стручном литературом, методичко-дидактичким, видео и аудио-материјалима итд.</w:t>
      </w:r>
    </w:p>
    <w:p>
      <w:pPr>
        <w:jc w:val="both"/>
        <w:rPr>
          <w:bCs/>
          <w:color w:val="000000" w:themeColor="text1"/>
          <w:sz w:val="22"/>
          <w:szCs w:val="22"/>
          <w:lang w:val="sr-Cyrl-RS"/>
          <w14:textFill>
            <w14:solidFill>
              <w14:schemeClr w14:val="tx1"/>
            </w14:solidFill>
          </w14:textFill>
        </w:rPr>
      </w:pPr>
      <w:r>
        <w:rPr>
          <w:bCs/>
          <w:color w:val="000000" w:themeColor="text1"/>
          <w:sz w:val="22"/>
          <w:szCs w:val="22"/>
          <w:lang w:val="sr-Cyrl-RS"/>
          <w14:textFill>
            <w14:solidFill>
              <w14:schemeClr w14:val="tx1"/>
            </w14:solidFill>
          </w14:textFill>
        </w:rPr>
        <w:t xml:space="preserve"> На основу спроведеног пописа на дан 31. децембар 2021. године вредност основних средстава (опреме, намештаја, рачунарске опреме, софтвера, књижевна и уметничка дела и друга средства ) укупна набавна вредност је 14,1 милион динара, отписана вреднос по закону о рачуноводству износи 5,2 милиона динара, те је  вредност износила 8, 9 милиона динара. По пописној листи ситног инвентара његова вредност је у износу од 701.483 динара.  </w:t>
      </w:r>
    </w:p>
    <w:p>
      <w:pPr>
        <w:jc w:val="both"/>
      </w:pPr>
      <w:r>
        <w:rPr>
          <w:rFonts w:eastAsia="SimSun"/>
          <w:lang w:val="sr-Cyrl-RS" w:eastAsia="zh-CN" w:bidi="ar"/>
        </w:rPr>
        <w:t xml:space="preserve">Увид </w:t>
      </w:r>
      <w:r>
        <w:rPr>
          <w:rFonts w:eastAsia="SimSun"/>
          <w:lang w:eastAsia="zh-CN" w:bidi="ar"/>
        </w:rPr>
        <w:t xml:space="preserve">о средствима рада </w:t>
      </w:r>
      <w:r>
        <w:rPr>
          <w:rFonts w:eastAsia="SimSun"/>
          <w:lang w:val="sr-Cyrl-RS" w:eastAsia="zh-CN" w:bidi="ar"/>
        </w:rPr>
        <w:t xml:space="preserve">и простору који користи </w:t>
      </w:r>
      <w:r>
        <w:rPr>
          <w:rFonts w:eastAsia="SimSun"/>
          <w:lang w:eastAsia="zh-CN" w:bidi="ar"/>
        </w:rPr>
        <w:t xml:space="preserve"> Регионалн</w:t>
      </w:r>
      <w:r>
        <w:rPr>
          <w:rFonts w:eastAsia="SimSun"/>
          <w:lang w:val="sr-Cyrl-RS" w:eastAsia="zh-CN" w:bidi="ar"/>
        </w:rPr>
        <w:t>и</w:t>
      </w:r>
      <w:r>
        <w:rPr>
          <w:rFonts w:eastAsia="SimSun"/>
          <w:lang w:eastAsia="zh-CN" w:bidi="ar"/>
        </w:rPr>
        <w:t xml:space="preserve"> цент</w:t>
      </w:r>
      <w:r>
        <w:rPr>
          <w:rFonts w:eastAsia="SimSun"/>
          <w:lang w:val="sr-Cyrl-RS" w:eastAsia="zh-CN" w:bidi="ar"/>
        </w:rPr>
        <w:t>ар</w:t>
      </w:r>
      <w:r>
        <w:rPr>
          <w:rFonts w:eastAsia="SimSun"/>
          <w:lang w:eastAsia="zh-CN" w:bidi="ar"/>
        </w:rPr>
        <w:t xml:space="preserve"> за</w:t>
      </w:r>
      <w:r>
        <w:rPr>
          <w:rFonts w:eastAsia="SimSun"/>
          <w:lang w:val="sr-Cyrl-RS" w:eastAsia="zh-CN" w:bidi="ar"/>
        </w:rPr>
        <w:t xml:space="preserve"> </w:t>
      </w:r>
      <w:r>
        <w:rPr>
          <w:rFonts w:eastAsia="SimSun"/>
          <w:lang w:eastAsia="zh-CN" w:bidi="ar"/>
        </w:rPr>
        <w:t xml:space="preserve">професионални развој запослених у образовању </w:t>
      </w:r>
      <w:r>
        <w:rPr>
          <w:rFonts w:eastAsia="SimSun"/>
          <w:lang w:val="sr-Cyrl-RS" w:eastAsia="zh-CN" w:bidi="ar"/>
        </w:rPr>
        <w:t>Смедерево</w:t>
      </w:r>
      <w:r>
        <w:rPr>
          <w:rFonts w:eastAsia="SimSun"/>
          <w:lang w:eastAsia="zh-CN" w:bidi="ar"/>
        </w:rPr>
        <w:t xml:space="preserve"> </w:t>
      </w:r>
      <w:r>
        <w:rPr>
          <w:rFonts w:eastAsia="SimSun"/>
          <w:lang w:val="sr-Cyrl-RS" w:eastAsia="zh-CN" w:bidi="ar"/>
        </w:rPr>
        <w:t>може се</w:t>
      </w:r>
      <w:r>
        <w:rPr>
          <w:rFonts w:eastAsia="SimSun"/>
          <w:lang w:eastAsia="zh-CN" w:bidi="ar"/>
        </w:rPr>
        <w:t xml:space="preserve"> </w:t>
      </w:r>
      <w:r>
        <w:rPr>
          <w:rFonts w:eastAsia="SimSun"/>
          <w:lang w:val="sr-Cyrl-RS" w:eastAsia="zh-CN" w:bidi="ar"/>
        </w:rPr>
        <w:t>видети</w:t>
      </w:r>
      <w:r>
        <w:rPr>
          <w:rFonts w:eastAsia="SimSun"/>
          <w:lang w:eastAsia="zh-CN" w:bidi="ar"/>
        </w:rPr>
        <w:t xml:space="preserve"> на следећем линку:</w:t>
      </w:r>
      <w:r>
        <w:rPr>
          <w:rFonts w:ascii="Arial" w:hAnsi="Arial" w:eastAsia="SimSun" w:cs="Arial"/>
          <w:lang w:eastAsia="zh-CN" w:bidi="ar"/>
        </w:rPr>
        <w:t xml:space="preserve"> </w:t>
      </w:r>
    </w:p>
    <w:p>
      <w:pPr>
        <w:rPr>
          <w:b/>
          <w:sz w:val="22"/>
          <w:szCs w:val="22"/>
          <w:lang w:val="sr-Cyrl-RS"/>
          <w14:textFill>
            <w14:gradFill>
              <w14:gsLst>
                <w14:gs w14:pos="0">
                  <w14:srgbClr w14:val="012D86"/>
                </w14:gs>
                <w14:gs w14:pos="100000">
                  <w14:srgbClr w14:val="0E2557"/>
                </w14:gs>
              </w14:gsLst>
              <w14:lin w14:ang="0" w14:scaled="0"/>
            </w14:gradFill>
          </w14:textFill>
        </w:rPr>
      </w:pPr>
    </w:p>
    <w:p>
      <w:pPr>
        <w:rPr>
          <w:b/>
          <w:lang w:val="sr-Cyrl-RS"/>
          <w14:textFill>
            <w14:gradFill>
              <w14:gsLst>
                <w14:gs w14:pos="0">
                  <w14:srgbClr w14:val="012D86"/>
                </w14:gs>
                <w14:gs w14:pos="100000">
                  <w14:srgbClr w14:val="0E2557"/>
                </w14:gs>
              </w14:gsLst>
              <w14:lin w14:ang="0" w14:scaled="0"/>
            </w14:gradFill>
          </w14:textFill>
        </w:rPr>
      </w:pPr>
      <w:r>
        <w:fldChar w:fldCharType="begin"/>
      </w:r>
      <w:r>
        <w:instrText xml:space="preserve"> HYPERLINK "https://www.rcsmed.edu.rs/resursi.html" </w:instrText>
      </w:r>
      <w:r>
        <w:fldChar w:fldCharType="separate"/>
      </w:r>
      <w:r>
        <w:rPr>
          <w:rStyle w:val="13"/>
          <w:b/>
          <w:lang w:val="sr-Cyrl-RS"/>
          <w14:textFill>
            <w14:gradFill>
              <w14:gsLst>
                <w14:gs w14:pos="0">
                  <w14:srgbClr w14:val="012D86"/>
                </w14:gs>
                <w14:gs w14:pos="100000">
                  <w14:srgbClr w14:val="0E2557"/>
                </w14:gs>
              </w14:gsLst>
              <w14:lin w14:ang="0" w14:scaled="0"/>
            </w14:gradFill>
          </w14:textFill>
        </w:rPr>
        <w:t>https://www.rcsmed.edu.rs/resursi.html</w:t>
      </w:r>
      <w:r>
        <w:rPr>
          <w:rStyle w:val="13"/>
          <w:b/>
          <w:lang w:val="sr-Cyrl-RS"/>
          <w14:textFill>
            <w14:gradFill>
              <w14:gsLst>
                <w14:gs w14:pos="0">
                  <w14:srgbClr w14:val="012D86"/>
                </w14:gs>
                <w14:gs w14:pos="100000">
                  <w14:srgbClr w14:val="0E2557"/>
                </w14:gs>
              </w14:gsLst>
              <w14:lin w14:ang="0" w14:scaled="0"/>
            </w14:gradFill>
          </w14:textFill>
        </w:rPr>
        <w:fldChar w:fldCharType="end"/>
      </w:r>
      <w:r>
        <w:rPr>
          <w:b/>
          <w:lang w:val="sr-Cyrl-RS"/>
          <w14:textFill>
            <w14:gradFill>
              <w14:gsLst>
                <w14:gs w14:pos="0">
                  <w14:srgbClr w14:val="012D86"/>
                </w14:gs>
                <w14:gs w14:pos="100000">
                  <w14:srgbClr w14:val="0E2557"/>
                </w14:gs>
              </w14:gsLst>
              <w14:lin w14:ang="0" w14:scaled="0"/>
            </w14:gradFill>
          </w14:textFill>
        </w:rPr>
        <w:t xml:space="preserve"> </w:t>
      </w:r>
    </w:p>
    <w:p>
      <w:pPr>
        <w:rPr>
          <w:b/>
          <w:lang w:val="sr-Cyrl-RS"/>
          <w14:textFill>
            <w14:gradFill>
              <w14:gsLst>
                <w14:gs w14:pos="0">
                  <w14:srgbClr w14:val="012D86"/>
                </w14:gs>
                <w14:gs w14:pos="100000">
                  <w14:srgbClr w14:val="0E2557"/>
                </w14:gs>
              </w14:gsLst>
              <w14:lin w14:ang="0" w14:scaled="0"/>
            </w14:gradFill>
          </w14:textFill>
        </w:rPr>
      </w:pPr>
    </w:p>
    <w:p>
      <w:pPr>
        <w:rPr>
          <w:b/>
          <w:lang w:val="sr-Cyrl-RS"/>
          <w14:textFill>
            <w14:gradFill>
              <w14:gsLst>
                <w14:gs w14:pos="0">
                  <w14:srgbClr w14:val="012D86"/>
                </w14:gs>
                <w14:gs w14:pos="100000">
                  <w14:srgbClr w14:val="0E2557"/>
                </w14:gs>
              </w14:gsLst>
              <w14:lin w14:ang="0" w14:scaled="0"/>
            </w14:gradFill>
          </w14:textFill>
        </w:rPr>
      </w:pPr>
    </w:p>
    <w:p>
      <w:pPr>
        <w:numPr>
          <w:ilvl w:val="0"/>
          <w:numId w:val="2"/>
        </w:numPr>
        <w:rPr>
          <w:b/>
          <w:sz w:val="22"/>
          <w:szCs w:val="22"/>
          <w:lang w:val="sr-Cyrl-RS"/>
          <w14:textFill>
            <w14:gradFill>
              <w14:gsLst>
                <w14:gs w14:pos="0">
                  <w14:srgbClr w14:val="012D86"/>
                </w14:gs>
                <w14:gs w14:pos="100000">
                  <w14:srgbClr w14:val="0E2557"/>
                </w14:gs>
              </w14:gsLst>
              <w14:lin w14:ang="0" w14:scaled="0"/>
            </w14:gradFill>
          </w14:textFill>
        </w:rPr>
      </w:pPr>
      <w:r>
        <w:rPr>
          <w:b/>
          <w:sz w:val="22"/>
          <w:szCs w:val="22"/>
          <w:lang w:val="sr-Cyrl-RS"/>
          <w14:textFill>
            <w14:gradFill>
              <w14:gsLst>
                <w14:gs w14:pos="0">
                  <w14:srgbClr w14:val="012D86"/>
                </w14:gs>
                <w14:gs w14:pos="100000">
                  <w14:srgbClr w14:val="0E2557"/>
                </w14:gs>
              </w14:gsLst>
              <w14:lin w14:ang="0" w14:scaled="0"/>
            </w14:gradFill>
          </w14:textFill>
        </w:rPr>
        <w:t>ЧУВАЊЕ НОСАЧА ИНФОРМАЦИЈА</w:t>
      </w:r>
    </w:p>
    <w:p>
      <w:pPr>
        <w:rPr>
          <w:b/>
          <w:sz w:val="22"/>
          <w:szCs w:val="22"/>
          <w:lang w:val="sr-Cyrl-RS"/>
          <w14:textFill>
            <w14:gradFill>
              <w14:gsLst>
                <w14:gs w14:pos="0">
                  <w14:srgbClr w14:val="012D86"/>
                </w14:gs>
                <w14:gs w14:pos="100000">
                  <w14:srgbClr w14:val="0E2557"/>
                </w14:gs>
              </w14:gsLst>
              <w14:lin w14:ang="0" w14:scaled="0"/>
            </w14:gradFill>
          </w14:textFill>
        </w:rPr>
      </w:pPr>
    </w:p>
    <w:p>
      <w:pPr>
        <w:rPr>
          <w:b/>
          <w:sz w:val="22"/>
          <w:szCs w:val="22"/>
          <w:lang w:val="sr-Cyrl-RS"/>
          <w14:textFill>
            <w14:gradFill>
              <w14:gsLst>
                <w14:gs w14:pos="0">
                  <w14:srgbClr w14:val="012D86"/>
                </w14:gs>
                <w14:gs w14:pos="100000">
                  <w14:srgbClr w14:val="0E2557"/>
                </w14:gs>
              </w14:gsLst>
              <w14:lin w14:ang="0" w14:scaled="0"/>
            </w14:gradFill>
          </w14:textFill>
        </w:rPr>
      </w:pPr>
    </w:p>
    <w:p>
      <w:pPr>
        <w:jc w:val="both"/>
      </w:pPr>
      <w:r>
        <w:rPr>
          <w:rFonts w:eastAsia="SimSun"/>
          <w:lang w:eastAsia="zh-CN" w:bidi="ar"/>
        </w:rPr>
        <w:t xml:space="preserve">Документација </w:t>
      </w:r>
      <w:r>
        <w:rPr>
          <w:rFonts w:eastAsia="SimSun"/>
          <w:lang w:val="sr-Cyrl-RS" w:eastAsia="zh-CN" w:bidi="ar"/>
        </w:rPr>
        <w:t>Регионалног центра за професионални развој запослених у образовању Смедерево</w:t>
      </w:r>
      <w:r>
        <w:rPr>
          <w:rFonts w:eastAsia="SimSun"/>
          <w:lang w:eastAsia="zh-CN" w:bidi="ar"/>
        </w:rPr>
        <w:t xml:space="preserve"> обрађује се у складу са Уредбом о</w:t>
      </w:r>
      <w:r>
        <w:rPr>
          <w:rFonts w:eastAsia="SimSun"/>
          <w:lang w:val="sr-Cyrl-RS" w:eastAsia="zh-CN" w:bidi="ar"/>
        </w:rPr>
        <w:t xml:space="preserve"> </w:t>
      </w:r>
      <w:r>
        <w:rPr>
          <w:rFonts w:eastAsia="SimSun"/>
          <w:lang w:eastAsia="zh-CN" w:bidi="ar"/>
        </w:rPr>
        <w:t xml:space="preserve">канцеларијском пословању органа државне управе („Службени гласник Републике Србије“, број 80/92, 45/2016 и 98/2016). </w:t>
      </w:r>
    </w:p>
    <w:p>
      <w:pPr>
        <w:jc w:val="both"/>
      </w:pPr>
      <w:r>
        <w:rPr>
          <w:rFonts w:eastAsia="SimSun"/>
          <w:lang w:val="sr-Cyrl-RS" w:eastAsia="zh-CN" w:bidi="ar"/>
        </w:rPr>
        <w:t>Регионални</w:t>
      </w:r>
      <w:r>
        <w:rPr>
          <w:rFonts w:eastAsia="SimSun"/>
          <w:lang w:eastAsia="zh-CN" w:bidi="ar"/>
        </w:rPr>
        <w:t xml:space="preserve"> </w:t>
      </w:r>
      <w:r>
        <w:rPr>
          <w:rFonts w:eastAsia="SimSun"/>
          <w:lang w:val="sr-Cyrl-RS" w:eastAsia="zh-CN" w:bidi="ar"/>
        </w:rPr>
        <w:t>ц</w:t>
      </w:r>
      <w:r>
        <w:rPr>
          <w:rFonts w:eastAsia="SimSun"/>
          <w:lang w:eastAsia="zh-CN" w:bidi="ar"/>
        </w:rPr>
        <w:t>ент</w:t>
      </w:r>
      <w:r>
        <w:rPr>
          <w:rFonts w:eastAsia="SimSun"/>
          <w:lang w:val="sr-Cyrl-RS" w:eastAsia="zh-CN" w:bidi="ar"/>
        </w:rPr>
        <w:t>ар</w:t>
      </w:r>
      <w:r>
        <w:rPr>
          <w:rFonts w:eastAsia="SimSun"/>
          <w:lang w:eastAsia="zh-CN" w:bidi="ar"/>
        </w:rPr>
        <w:t xml:space="preserve"> за </w:t>
      </w:r>
      <w:r>
        <w:rPr>
          <w:rFonts w:eastAsia="SimSun"/>
          <w:lang w:val="sr-Cyrl-RS" w:eastAsia="zh-CN" w:bidi="ar"/>
        </w:rPr>
        <w:t xml:space="preserve">професионални развој запослених у образовању Смедерево </w:t>
      </w:r>
      <w:r>
        <w:rPr>
          <w:rFonts w:eastAsia="SimSun"/>
          <w:lang w:eastAsia="zh-CN" w:bidi="ar"/>
        </w:rPr>
        <w:t xml:space="preserve">чува информације у папирном и електронском формату. Сва релевантна акта налазе се у досијеима корисника (омоти од тврдог картона). Носачи информација у Центру за стручно усавршавање у образовању су папири (досијеи) који се чувају у архиви (ормари активних и пасивних досијеа). Део носача информација чува се у електронској бази података. Центар поседује базе везане за: </w:t>
      </w:r>
    </w:p>
    <w:p>
      <w:r>
        <w:rPr>
          <w:rFonts w:ascii="Symbol" w:hAnsi="Symbol" w:eastAsia="SimSun" w:cs="Symbol"/>
          <w:lang w:eastAsia="zh-CN" w:bidi="ar"/>
        </w:rPr>
        <w:t></w:t>
      </w:r>
      <w:r>
        <w:rPr>
          <w:rFonts w:eastAsia="SimSun"/>
          <w:lang w:eastAsia="zh-CN" w:bidi="ar"/>
        </w:rPr>
        <w:t xml:space="preserve">обуке наставника, </w:t>
      </w:r>
    </w:p>
    <w:p>
      <w:r>
        <w:rPr>
          <w:rFonts w:ascii="Symbol" w:hAnsi="Symbol" w:eastAsia="SimSun" w:cs="Symbol"/>
          <w:lang w:eastAsia="zh-CN" w:bidi="ar"/>
        </w:rPr>
        <w:t></w:t>
      </w:r>
      <w:r>
        <w:rPr>
          <w:rFonts w:eastAsia="SimSun"/>
          <w:lang w:eastAsia="zh-CN" w:bidi="ar"/>
        </w:rPr>
        <w:t xml:space="preserve">податке о школама </w:t>
      </w:r>
      <w:r>
        <w:rPr>
          <w:rFonts w:eastAsia="SimSun"/>
          <w:lang w:val="sr-Cyrl-RS" w:eastAsia="zh-CN" w:bidi="ar"/>
        </w:rPr>
        <w:t>Подунавског</w:t>
      </w:r>
      <w:r>
        <w:rPr>
          <w:rFonts w:eastAsia="SimSun"/>
          <w:lang w:eastAsia="zh-CN" w:bidi="ar"/>
        </w:rPr>
        <w:t xml:space="preserve"> и </w:t>
      </w:r>
      <w:r>
        <w:rPr>
          <w:rFonts w:eastAsia="SimSun"/>
          <w:lang w:val="sr-Cyrl-RS" w:eastAsia="zh-CN" w:bidi="ar"/>
        </w:rPr>
        <w:t>Браничевског</w:t>
      </w:r>
      <w:r>
        <w:rPr>
          <w:rFonts w:eastAsia="SimSun"/>
          <w:lang w:eastAsia="zh-CN" w:bidi="ar"/>
        </w:rPr>
        <w:t xml:space="preserve"> округа, </w:t>
      </w:r>
    </w:p>
    <w:p>
      <w:r>
        <w:rPr>
          <w:rFonts w:ascii="Symbol" w:hAnsi="Symbol" w:eastAsia="SimSun" w:cs="Symbol"/>
          <w:lang w:eastAsia="zh-CN" w:bidi="ar"/>
        </w:rPr>
        <w:t></w:t>
      </w:r>
      <w:r>
        <w:rPr>
          <w:rFonts w:eastAsia="SimSun"/>
          <w:lang w:eastAsia="zh-CN" w:bidi="ar"/>
        </w:rPr>
        <w:t xml:space="preserve">сва истраживања која спроводи Центар за стручно усавршавање у образовању. </w:t>
      </w:r>
    </w:p>
    <w:p>
      <w:pPr>
        <w:rPr>
          <w:rFonts w:eastAsia="SimSun"/>
          <w:lang w:eastAsia="zh-CN" w:bidi="ar"/>
        </w:rPr>
      </w:pPr>
    </w:p>
    <w:p>
      <w:pPr>
        <w:jc w:val="both"/>
      </w:pPr>
      <w:r>
        <w:rPr>
          <w:rFonts w:eastAsia="SimSun"/>
          <w:lang w:eastAsia="zh-CN" w:bidi="ar"/>
        </w:rPr>
        <w:t>У оквиру</w:t>
      </w:r>
      <w:r>
        <w:rPr>
          <w:rFonts w:eastAsia="SimSun"/>
          <w:lang w:val="sr-Cyrl-RS" w:eastAsia="zh-CN" w:bidi="ar"/>
        </w:rPr>
        <w:t xml:space="preserve"> Регионалног</w:t>
      </w:r>
      <w:r>
        <w:rPr>
          <w:rFonts w:eastAsia="SimSun"/>
          <w:lang w:eastAsia="zh-CN" w:bidi="ar"/>
        </w:rPr>
        <w:t xml:space="preserve"> </w:t>
      </w:r>
      <w:r>
        <w:rPr>
          <w:rFonts w:eastAsia="SimSun"/>
          <w:lang w:val="sr-Cyrl-RS" w:eastAsia="zh-CN" w:bidi="ar"/>
        </w:rPr>
        <w:t>ц</w:t>
      </w:r>
      <w:r>
        <w:rPr>
          <w:rFonts w:eastAsia="SimSun"/>
          <w:lang w:eastAsia="zh-CN" w:bidi="ar"/>
        </w:rPr>
        <w:t xml:space="preserve">ентра за </w:t>
      </w:r>
      <w:r>
        <w:rPr>
          <w:rFonts w:eastAsia="SimSun"/>
          <w:lang w:val="sr-Cyrl-RS" w:eastAsia="zh-CN" w:bidi="ar"/>
        </w:rPr>
        <w:t>професионални развој запослених у образовању Смедерево</w:t>
      </w:r>
      <w:r>
        <w:rPr>
          <w:rFonts w:eastAsia="SimSun"/>
          <w:lang w:eastAsia="zh-CN" w:bidi="ar"/>
        </w:rPr>
        <w:t xml:space="preserve"> налази се ресурсни центар, који у свом саставу има библиотеку и медијатеку, снабдевену стручном литературом и савременим наставним средствима изабраним у складу са потребама циљних група. Ту се налази око 1.500 наслова. Подаци о насловима чувају се у електронској форми. </w:t>
      </w:r>
    </w:p>
    <w:p>
      <w:pPr>
        <w:jc w:val="both"/>
      </w:pPr>
      <w:r>
        <w:rPr>
          <w:rFonts w:eastAsia="SimSun"/>
          <w:lang w:eastAsia="zh-CN" w:bidi="ar"/>
        </w:rPr>
        <w:t xml:space="preserve">Запослени су дужни да сва документа чувају на својим рачунарима и да периодично праве резервне копије својих података. </w:t>
      </w:r>
    </w:p>
    <w:p>
      <w:pPr>
        <w:jc w:val="both"/>
        <w:rPr>
          <w:rFonts w:eastAsia="SimSun"/>
          <w:lang w:eastAsia="zh-CN" w:bidi="ar"/>
        </w:rPr>
      </w:pPr>
      <w:r>
        <w:rPr>
          <w:rFonts w:eastAsia="SimSun"/>
          <w:lang w:eastAsia="zh-CN" w:bidi="ar"/>
        </w:rPr>
        <w:t xml:space="preserve">На интернет страници </w:t>
      </w:r>
      <w:r>
        <w:rPr>
          <w:rFonts w:eastAsia="SimSun"/>
          <w:lang w:val="sr-Cyrl-RS" w:eastAsia="zh-CN" w:bidi="ar"/>
        </w:rPr>
        <w:t xml:space="preserve">Регионалног центра Смедерево </w:t>
      </w:r>
      <w:r>
        <w:fldChar w:fldCharType="begin"/>
      </w:r>
      <w:r>
        <w:instrText xml:space="preserve"> HYPERLINK "http://www.rcsmederevo.edu.rs" </w:instrText>
      </w:r>
      <w:r>
        <w:fldChar w:fldCharType="separate"/>
      </w:r>
      <w:r>
        <w:rPr>
          <w:rStyle w:val="13"/>
          <w:rFonts w:eastAsia="SimSun"/>
          <w:color w:val="000000"/>
          <w:lang w:eastAsia="zh-CN" w:bidi="ar"/>
        </w:rPr>
        <w:t>www.rcsmederevo.edu.rs</w:t>
      </w:r>
      <w:r>
        <w:rPr>
          <w:rStyle w:val="13"/>
          <w:rFonts w:eastAsia="SimSun"/>
          <w:color w:val="000000"/>
          <w:lang w:eastAsia="zh-CN" w:bidi="ar"/>
        </w:rPr>
        <w:fldChar w:fldCharType="end"/>
      </w:r>
      <w:r>
        <w:rPr>
          <w:rFonts w:eastAsia="SimSun"/>
          <w:lang w:val="sr-Cyrl-RS" w:eastAsia="zh-CN" w:bidi="ar"/>
        </w:rPr>
        <w:t xml:space="preserve"> </w:t>
      </w:r>
      <w:r>
        <w:rPr>
          <w:rFonts w:eastAsia="SimSun"/>
          <w:lang w:eastAsia="zh-CN" w:bidi="ar"/>
        </w:rPr>
        <w:t xml:space="preserve"> објављују се информације које су настале у раду или у вези са радом Центра, а чија садржина има или би могла имати значај за јавни интерес. Информације на сајту остају док траје њихова примена (или актуелност по другом основу), а по потреби се недељно или месечно ажурирају.</w:t>
      </w:r>
    </w:p>
    <w:p>
      <w:pPr>
        <w:jc w:val="both"/>
        <w:rPr>
          <w:rFonts w:eastAsia="SimSun"/>
          <w:lang w:eastAsia="zh-CN" w:bidi="ar"/>
        </w:rPr>
      </w:pPr>
    </w:p>
    <w:p>
      <w:pPr>
        <w:jc w:val="both"/>
        <w:rPr>
          <w:rFonts w:eastAsia="SimSun"/>
          <w:lang w:eastAsia="zh-CN" w:bidi="ar"/>
        </w:rPr>
      </w:pPr>
    </w:p>
    <w:p>
      <w:pPr>
        <w:jc w:val="both"/>
        <w:rPr>
          <w:rFonts w:eastAsia="SimSun"/>
          <w:lang w:eastAsia="zh-CN" w:bidi="ar"/>
        </w:rPr>
      </w:pPr>
    </w:p>
    <w:p>
      <w:pPr>
        <w:jc w:val="both"/>
        <w:rPr>
          <w:rFonts w:eastAsia="SimSun"/>
          <w:lang w:eastAsia="zh-CN" w:bidi="ar"/>
        </w:rPr>
      </w:pPr>
    </w:p>
    <w:p>
      <w:pPr>
        <w:rPr>
          <w:rFonts w:eastAsia="SimSun"/>
          <w:lang w:eastAsia="zh-CN" w:bidi="ar"/>
        </w:rPr>
      </w:pPr>
    </w:p>
    <w:p>
      <w:pPr>
        <w:numPr>
          <w:ilvl w:val="0"/>
          <w:numId w:val="2"/>
        </w:numPr>
        <w:rPr>
          <w:rFonts w:eastAsia="SimSun"/>
          <w:lang w:eastAsia="zh-CN" w:bidi="ar"/>
        </w:rPr>
      </w:pPr>
      <w:r>
        <w:rPr>
          <w:b/>
          <w:sz w:val="22"/>
          <w:szCs w:val="22"/>
          <w:lang w:val="sr-Cyrl-RS"/>
          <w14:textFill>
            <w14:gradFill>
              <w14:gsLst>
                <w14:gs w14:pos="0">
                  <w14:srgbClr w14:val="012D86"/>
                </w14:gs>
                <w14:gs w14:pos="100000">
                  <w14:srgbClr w14:val="0E2557"/>
                </w14:gs>
              </w14:gsLst>
              <w14:lin w14:ang="0" w14:scaled="0"/>
            </w14:gradFill>
          </w14:textFill>
        </w:rPr>
        <w:t>ВРСТЕ ИНФОРМАЦИЈА У ПОСЕДУ</w:t>
      </w:r>
    </w:p>
    <w:p>
      <w:pPr>
        <w:rPr>
          <w:rFonts w:eastAsia="SimSun"/>
          <w:lang w:eastAsia="zh-CN" w:bidi="ar"/>
        </w:rPr>
      </w:pPr>
    </w:p>
    <w:p>
      <w:pPr>
        <w:jc w:val="both"/>
        <w:rPr>
          <w:rFonts w:eastAsia="SimSun"/>
          <w:lang w:eastAsia="zh-CN" w:bidi="ar"/>
        </w:rPr>
      </w:pPr>
      <w:r>
        <w:rPr>
          <w:rFonts w:eastAsia="SimSun"/>
          <w:lang w:eastAsia="zh-CN" w:bidi="ar"/>
        </w:rPr>
        <w:t xml:space="preserve">На интернет страници </w:t>
      </w:r>
      <w:r>
        <w:rPr>
          <w:rFonts w:eastAsia="SimSun"/>
          <w:lang w:val="sr-Cyrl-RS" w:eastAsia="zh-CN" w:bidi="ar"/>
        </w:rPr>
        <w:t xml:space="preserve">Регионалног центра Смедерево </w:t>
      </w:r>
      <w:r>
        <w:fldChar w:fldCharType="begin"/>
      </w:r>
      <w:r>
        <w:instrText xml:space="preserve"> HYPERLINK "http://www.rcsmederevo.edu.rs" </w:instrText>
      </w:r>
      <w:r>
        <w:fldChar w:fldCharType="separate"/>
      </w:r>
      <w:r>
        <w:rPr>
          <w:rStyle w:val="13"/>
          <w:rFonts w:eastAsia="SimSun"/>
          <w:color w:val="000000"/>
          <w:lang w:eastAsia="zh-CN" w:bidi="ar"/>
        </w:rPr>
        <w:t>www.rcsmederevo.edu.rs</w:t>
      </w:r>
      <w:r>
        <w:rPr>
          <w:rStyle w:val="13"/>
          <w:rFonts w:eastAsia="SimSun"/>
          <w:color w:val="000000"/>
          <w:lang w:eastAsia="zh-CN" w:bidi="ar"/>
        </w:rPr>
        <w:fldChar w:fldCharType="end"/>
      </w:r>
      <w:r>
        <w:rPr>
          <w:rFonts w:eastAsia="SimSun"/>
          <w:lang w:val="sr-Cyrl-RS" w:eastAsia="zh-CN" w:bidi="ar"/>
        </w:rPr>
        <w:t xml:space="preserve">  </w:t>
      </w:r>
      <w:r>
        <w:rPr>
          <w:rFonts w:eastAsia="SimSun"/>
          <w:lang w:eastAsia="zh-CN" w:bidi="ar"/>
        </w:rPr>
        <w:t xml:space="preserve"> објављују се информације које су настале у раду или у вези са радом Центра, а чија садржина има или би могла имати значај за јавни интерес. Информације на сајту остају док траје њихова примена (или актуелност по другом основу), а по потреби се недељно или месечно ажурирају.</w:t>
      </w:r>
    </w:p>
    <w:p>
      <w:pPr>
        <w:jc w:val="both"/>
      </w:pPr>
      <w:r>
        <w:rPr>
          <w:rFonts w:eastAsia="SimSun"/>
          <w:lang w:val="sr-Cyrl-RS" w:eastAsia="zh-CN" w:bidi="ar"/>
        </w:rPr>
        <w:t xml:space="preserve">Регионални центар Смедерево </w:t>
      </w:r>
      <w:r>
        <w:rPr>
          <w:rFonts w:eastAsia="SimSun"/>
          <w:lang w:eastAsia="zh-CN" w:bidi="ar"/>
        </w:rPr>
        <w:t xml:space="preserve">поседује информације које настају у току израде и примене разних докумената, правилника и других правних аката, развоја и реализације пројеката и других услуга у служби корисника. </w:t>
      </w:r>
    </w:p>
    <w:p>
      <w:pPr>
        <w:jc w:val="both"/>
      </w:pPr>
      <w:r>
        <w:rPr>
          <w:rFonts w:eastAsia="SimSun"/>
          <w:lang w:eastAsia="zh-CN" w:bidi="ar"/>
        </w:rPr>
        <w:t>Наведене информације произилазе из редовног рада</w:t>
      </w:r>
      <w:r>
        <w:rPr>
          <w:rFonts w:eastAsia="SimSun"/>
          <w:lang w:val="sr-Cyrl-RS" w:eastAsia="zh-CN" w:bidi="ar"/>
        </w:rPr>
        <w:t xml:space="preserve"> Регионалног</w:t>
      </w:r>
      <w:r>
        <w:rPr>
          <w:rFonts w:eastAsia="SimSun"/>
          <w:lang w:eastAsia="zh-CN" w:bidi="ar"/>
        </w:rPr>
        <w:t xml:space="preserve"> </w:t>
      </w:r>
      <w:r>
        <w:rPr>
          <w:rFonts w:eastAsia="SimSun"/>
          <w:lang w:val="sr-Cyrl-RS" w:eastAsia="zh-CN" w:bidi="ar"/>
        </w:rPr>
        <w:t>ц</w:t>
      </w:r>
      <w:r>
        <w:rPr>
          <w:rFonts w:eastAsia="SimSun"/>
          <w:lang w:eastAsia="zh-CN" w:bidi="ar"/>
        </w:rPr>
        <w:t xml:space="preserve">ентра за </w:t>
      </w:r>
      <w:r>
        <w:rPr>
          <w:rFonts w:eastAsia="SimSun"/>
          <w:lang w:val="sr-Cyrl-RS" w:eastAsia="zh-CN" w:bidi="ar"/>
        </w:rPr>
        <w:t>професионални развој запослених у образовању Смедерево</w:t>
      </w:r>
      <w:r>
        <w:rPr>
          <w:rFonts w:eastAsia="SimSun"/>
          <w:lang w:eastAsia="zh-CN" w:bidi="ar"/>
        </w:rPr>
        <w:t xml:space="preserve">, из  документације настале у току планирања и реализације годишњег Плана и програма, као и из предложених мера у складу са надлежностима Центра. </w:t>
      </w:r>
    </w:p>
    <w:p>
      <w:pPr>
        <w:jc w:val="both"/>
        <w:rPr>
          <w:rFonts w:eastAsia="SimSun"/>
          <w:lang w:eastAsia="zh-CN" w:bidi="ar"/>
        </w:rPr>
      </w:pPr>
      <w:r>
        <w:rPr>
          <w:rFonts w:eastAsia="SimSun"/>
          <w:lang w:val="sr-Cyrl-RS" w:eastAsia="zh-CN" w:bidi="ar"/>
        </w:rPr>
        <w:t>Регионални</w:t>
      </w:r>
      <w:r>
        <w:rPr>
          <w:rFonts w:eastAsia="SimSun"/>
          <w:lang w:eastAsia="zh-CN" w:bidi="ar"/>
        </w:rPr>
        <w:t xml:space="preserve"> </w:t>
      </w:r>
      <w:r>
        <w:rPr>
          <w:rFonts w:eastAsia="SimSun"/>
          <w:lang w:val="sr-Cyrl-RS" w:eastAsia="zh-CN" w:bidi="ar"/>
        </w:rPr>
        <w:t>ц</w:t>
      </w:r>
      <w:r>
        <w:rPr>
          <w:rFonts w:eastAsia="SimSun"/>
          <w:lang w:eastAsia="zh-CN" w:bidi="ar"/>
        </w:rPr>
        <w:t>ент</w:t>
      </w:r>
      <w:r>
        <w:rPr>
          <w:rFonts w:eastAsia="SimSun"/>
          <w:lang w:val="sr-Cyrl-RS" w:eastAsia="zh-CN" w:bidi="ar"/>
        </w:rPr>
        <w:t xml:space="preserve">ар Смедерево </w:t>
      </w:r>
      <w:r>
        <w:rPr>
          <w:rFonts w:eastAsia="SimSun"/>
          <w:lang w:eastAsia="zh-CN" w:bidi="ar"/>
        </w:rPr>
        <w:t xml:space="preserve">поред документације која је у оквиру досијеа корисника поседује: </w:t>
      </w:r>
    </w:p>
    <w:p>
      <w:pPr>
        <w:rPr>
          <w:rFonts w:eastAsia="SimSun"/>
          <w:lang w:eastAsia="zh-CN" w:bidi="ar"/>
        </w:rPr>
      </w:pPr>
    </w:p>
    <w:p>
      <w:r>
        <w:rPr>
          <w:rFonts w:eastAsia="SimSun"/>
          <w:lang w:eastAsia="zh-CN" w:bidi="ar"/>
        </w:rPr>
        <w:t>-</w:t>
      </w:r>
      <w:r>
        <w:rPr>
          <w:rFonts w:eastAsia="SimSun"/>
          <w:lang w:val="sr-Cyrl-RS" w:eastAsia="zh-CN" w:bidi="ar"/>
        </w:rPr>
        <w:t xml:space="preserve"> </w:t>
      </w:r>
      <w:r>
        <w:rPr>
          <w:rFonts w:eastAsia="SimSun"/>
          <w:lang w:eastAsia="zh-CN" w:bidi="ar"/>
        </w:rPr>
        <w:t xml:space="preserve">записнике са седница Надзорног одбора, </w:t>
      </w:r>
    </w:p>
    <w:p>
      <w:r>
        <w:rPr>
          <w:rFonts w:eastAsia="SimSun"/>
          <w:lang w:eastAsia="zh-CN" w:bidi="ar"/>
        </w:rPr>
        <w:t>-</w:t>
      </w:r>
      <w:r>
        <w:rPr>
          <w:rFonts w:eastAsia="SimSun"/>
          <w:lang w:val="sr-Cyrl-RS" w:eastAsia="zh-CN" w:bidi="ar"/>
        </w:rPr>
        <w:t xml:space="preserve"> </w:t>
      </w:r>
      <w:r>
        <w:rPr>
          <w:rFonts w:eastAsia="SimSun"/>
          <w:lang w:eastAsia="zh-CN" w:bidi="ar"/>
        </w:rPr>
        <w:t xml:space="preserve">записнике са седница Управног одбора, </w:t>
      </w:r>
    </w:p>
    <w:p>
      <w:r>
        <w:rPr>
          <w:rFonts w:eastAsia="SimSun"/>
          <w:lang w:eastAsia="zh-CN" w:bidi="ar"/>
        </w:rPr>
        <w:t>-</w:t>
      </w:r>
      <w:r>
        <w:rPr>
          <w:rFonts w:eastAsia="SimSun"/>
          <w:lang w:val="sr-Cyrl-RS" w:eastAsia="zh-CN" w:bidi="ar"/>
        </w:rPr>
        <w:t xml:space="preserve"> </w:t>
      </w:r>
      <w:r>
        <w:rPr>
          <w:rFonts w:eastAsia="SimSun"/>
          <w:lang w:eastAsia="zh-CN" w:bidi="ar"/>
        </w:rPr>
        <w:t xml:space="preserve">одлуке донете на тим седницама, </w:t>
      </w:r>
    </w:p>
    <w:p>
      <w:r>
        <w:rPr>
          <w:rFonts w:eastAsia="SimSun"/>
          <w:lang w:eastAsia="zh-CN" w:bidi="ar"/>
        </w:rPr>
        <w:t>-</w:t>
      </w:r>
      <w:r>
        <w:rPr>
          <w:rFonts w:eastAsia="SimSun"/>
          <w:lang w:val="sr-Cyrl-RS" w:eastAsia="zh-CN" w:bidi="ar"/>
        </w:rPr>
        <w:t xml:space="preserve"> </w:t>
      </w:r>
      <w:r>
        <w:rPr>
          <w:rFonts w:eastAsia="SimSun"/>
          <w:lang w:eastAsia="zh-CN" w:bidi="ar"/>
        </w:rPr>
        <w:t xml:space="preserve">закључене уговоре везане за пословање Центра, </w:t>
      </w:r>
    </w:p>
    <w:p>
      <w:pPr>
        <w:rPr>
          <w:rFonts w:eastAsia="SimSun"/>
          <w:lang w:eastAsia="zh-CN" w:bidi="ar"/>
        </w:rPr>
      </w:pPr>
      <w:r>
        <w:rPr>
          <w:rFonts w:eastAsia="SimSun"/>
          <w:lang w:eastAsia="zh-CN" w:bidi="ar"/>
        </w:rPr>
        <w:t>-</w:t>
      </w:r>
      <w:r>
        <w:rPr>
          <w:rFonts w:eastAsia="SimSun"/>
          <w:lang w:val="sr-Cyrl-RS" w:eastAsia="zh-CN" w:bidi="ar"/>
        </w:rPr>
        <w:t xml:space="preserve"> </w:t>
      </w:r>
      <w:r>
        <w:rPr>
          <w:rFonts w:eastAsia="SimSun"/>
          <w:lang w:eastAsia="zh-CN" w:bidi="ar"/>
        </w:rPr>
        <w:t>закључене уговоре везане за радне односе (уговори са запосленима).</w:t>
      </w:r>
    </w:p>
    <w:p>
      <w:pPr>
        <w:rPr>
          <w:rFonts w:eastAsia="SimSun"/>
          <w:lang w:eastAsia="zh-CN" w:bidi="ar"/>
        </w:rPr>
      </w:pPr>
    </w:p>
    <w:p>
      <w:pPr>
        <w:rPr>
          <w:rFonts w:eastAsia="SimSun"/>
          <w:lang w:eastAsia="zh-CN" w:bidi="ar"/>
        </w:rPr>
      </w:pPr>
    </w:p>
    <w:p>
      <w:pPr>
        <w:numPr>
          <w:ilvl w:val="0"/>
          <w:numId w:val="2"/>
        </w:numPr>
        <w:rPr>
          <w:rFonts w:eastAsia="SimSun"/>
          <w:lang w:eastAsia="zh-CN" w:bidi="ar"/>
        </w:rPr>
      </w:pPr>
      <w:r>
        <w:rPr>
          <w:b/>
          <w:sz w:val="22"/>
          <w:szCs w:val="22"/>
          <w:lang w:val="sr-Cyrl-RS"/>
          <w14:textFill>
            <w14:gradFill>
              <w14:gsLst>
                <w14:gs w14:pos="0">
                  <w14:srgbClr w14:val="012D86"/>
                </w14:gs>
                <w14:gs w14:pos="100000">
                  <w14:srgbClr w14:val="0E2557"/>
                </w14:gs>
              </w14:gsLst>
              <w14:lin w14:ang="0" w14:scaled="0"/>
            </w14:gradFill>
          </w14:textFill>
        </w:rPr>
        <w:t>ВРСТЕ ИНФОРМАЦИЈА КОЈИМА УСТАНОВА ОМОГУЋАВА ПРИСТУП</w:t>
      </w:r>
    </w:p>
    <w:p>
      <w:pPr>
        <w:rPr>
          <w:b/>
          <w:sz w:val="22"/>
          <w:szCs w:val="22"/>
          <w:lang w:val="sr-Cyrl-RS"/>
          <w14:textFill>
            <w14:gradFill>
              <w14:gsLst>
                <w14:gs w14:pos="0">
                  <w14:srgbClr w14:val="012D86"/>
                </w14:gs>
                <w14:gs w14:pos="100000">
                  <w14:srgbClr w14:val="0E2557"/>
                </w14:gs>
              </w14:gsLst>
              <w14:lin w14:ang="0" w14:scaled="0"/>
            </w14:gradFill>
          </w14:textFill>
        </w:rPr>
      </w:pPr>
    </w:p>
    <w:p>
      <w:pPr>
        <w:rPr>
          <w:b/>
          <w:sz w:val="22"/>
          <w:szCs w:val="22"/>
          <w:lang w:val="sr-Cyrl-RS"/>
          <w14:textFill>
            <w14:gradFill>
              <w14:gsLst>
                <w14:gs w14:pos="0">
                  <w14:srgbClr w14:val="012D86"/>
                </w14:gs>
                <w14:gs w14:pos="100000">
                  <w14:srgbClr w14:val="0E2557"/>
                </w14:gs>
              </w14:gsLst>
              <w14:lin w14:ang="0" w14:scaled="0"/>
            </w14:gradFill>
          </w14:textFill>
        </w:rPr>
      </w:pPr>
    </w:p>
    <w:p>
      <w:pPr>
        <w:jc w:val="both"/>
        <w:rPr>
          <w:rFonts w:eastAsia="SimSun"/>
          <w:lang w:eastAsia="zh-CN" w:bidi="ar"/>
        </w:rPr>
      </w:pPr>
      <w:r>
        <w:rPr>
          <w:rFonts w:eastAsia="SimSun"/>
          <w:lang w:eastAsia="zh-CN" w:bidi="ar"/>
        </w:rPr>
        <w:t xml:space="preserve">У складу са Законом о слободном приступу информацијама од јавног значаја („Службени гласник Републике Србије“, број 120/04, 54/2007, 104/2009 </w:t>
      </w:r>
      <w:r>
        <w:rPr>
          <w:rFonts w:eastAsia="SimSun"/>
          <w:lang w:val="sr-Cyrl-RS" w:eastAsia="zh-CN" w:bidi="ar"/>
        </w:rPr>
        <w:t>,</w:t>
      </w:r>
      <w:r>
        <w:rPr>
          <w:rFonts w:eastAsia="SimSun"/>
          <w:lang w:eastAsia="zh-CN" w:bidi="ar"/>
        </w:rPr>
        <w:t xml:space="preserve"> 36/2010</w:t>
      </w:r>
      <w:r>
        <w:rPr>
          <w:rFonts w:eastAsia="SimSun"/>
          <w:lang w:val="sr-Cyrl-RS" w:eastAsia="zh-CN" w:bidi="ar"/>
        </w:rPr>
        <w:t xml:space="preserve"> и 105/21</w:t>
      </w:r>
      <w:r>
        <w:rPr>
          <w:rFonts w:eastAsia="SimSun"/>
          <w:lang w:eastAsia="zh-CN" w:bidi="ar"/>
        </w:rPr>
        <w:t xml:space="preserve"> ) и према захтеву за приступ информацијама од јавног значаја, </w:t>
      </w:r>
      <w:r>
        <w:rPr>
          <w:rFonts w:eastAsia="SimSun"/>
          <w:lang w:val="sr-Cyrl-RS" w:eastAsia="zh-CN" w:bidi="ar"/>
        </w:rPr>
        <w:t>Регионални центар за професионални развој запослених у образовању Смедерево</w:t>
      </w:r>
      <w:r>
        <w:rPr>
          <w:rFonts w:eastAsia="SimSun"/>
          <w:lang w:eastAsia="zh-CN" w:bidi="ar"/>
        </w:rPr>
        <w:t>, сваком правном и физичком лицу омогућиће информацију, ставити на увид документ који садржи тражену информацију или издати копију документа.</w:t>
      </w:r>
    </w:p>
    <w:p>
      <w:pPr>
        <w:jc w:val="both"/>
        <w:rPr>
          <w:rFonts w:eastAsia="SimSun"/>
          <w:lang w:eastAsia="zh-CN" w:bidi="ar"/>
        </w:rPr>
      </w:pPr>
    </w:p>
    <w:p>
      <w:pPr>
        <w:jc w:val="both"/>
        <w:rPr>
          <w:rFonts w:eastAsia="SimSun"/>
          <w:lang w:eastAsia="zh-CN" w:bidi="ar"/>
        </w:rPr>
      </w:pPr>
    </w:p>
    <w:p>
      <w:pPr>
        <w:rPr>
          <w:rFonts w:eastAsia="SimSun"/>
          <w:lang w:eastAsia="zh-CN" w:bidi="ar"/>
        </w:rPr>
      </w:pPr>
    </w:p>
    <w:p>
      <w:pPr>
        <w:numPr>
          <w:ilvl w:val="0"/>
          <w:numId w:val="2"/>
        </w:numPr>
        <w:rPr>
          <w:rFonts w:eastAsia="SimSun"/>
          <w:lang w:eastAsia="zh-CN" w:bidi="ar"/>
        </w:rPr>
      </w:pPr>
      <w:r>
        <w:rPr>
          <w:b/>
          <w:sz w:val="22"/>
          <w:szCs w:val="22"/>
          <w:lang w:val="sr-Cyrl-RS"/>
          <w14:textFill>
            <w14:gradFill>
              <w14:gsLst>
                <w14:gs w14:pos="0">
                  <w14:srgbClr w14:val="012D86"/>
                </w14:gs>
                <w14:gs w14:pos="100000">
                  <w14:srgbClr w14:val="0E2557"/>
                </w14:gs>
              </w14:gsLst>
              <w14:lin w14:ang="0" w14:scaled="0"/>
            </w14:gradFill>
          </w14:textFill>
        </w:rPr>
        <w:t>СПИСАК НАЈЧЕШЋЕ ТРАЖЕНИХ ИНФОРМАЦИЈА ОД ЈАВНОГ ЗНАЧАЈА</w:t>
      </w:r>
    </w:p>
    <w:p>
      <w:pPr>
        <w:rPr>
          <w:b/>
          <w:sz w:val="22"/>
          <w:szCs w:val="22"/>
          <w:lang w:val="sr-Cyrl-RS"/>
          <w14:textFill>
            <w14:gradFill>
              <w14:gsLst>
                <w14:gs w14:pos="0">
                  <w14:srgbClr w14:val="012D86"/>
                </w14:gs>
                <w14:gs w14:pos="100000">
                  <w14:srgbClr w14:val="0E2557"/>
                </w14:gs>
              </w14:gsLst>
              <w14:lin w14:ang="0" w14:scaled="0"/>
            </w14:gradFill>
          </w14:textFill>
        </w:rPr>
      </w:pPr>
    </w:p>
    <w:p>
      <w:pPr>
        <w:rPr>
          <w:b/>
          <w:lang w:val="sr-Cyrl-RS"/>
          <w14:textFill>
            <w14:gradFill>
              <w14:gsLst>
                <w14:gs w14:pos="0">
                  <w14:srgbClr w14:val="012D86"/>
                </w14:gs>
                <w14:gs w14:pos="100000">
                  <w14:srgbClr w14:val="0E2557"/>
                </w14:gs>
              </w14:gsLst>
              <w14:lin w14:ang="0" w14:scaled="0"/>
            </w14:gradFill>
          </w14:textFill>
        </w:rPr>
      </w:pPr>
    </w:p>
    <w:p>
      <w:r>
        <w:rPr>
          <w:rFonts w:eastAsia="SimSun"/>
          <w:lang w:eastAsia="zh-CN" w:bidi="ar"/>
        </w:rPr>
        <w:t xml:space="preserve">Најчешће тражене информације од јавног значаја: </w:t>
      </w:r>
    </w:p>
    <w:p>
      <w:r>
        <w:rPr>
          <w:rFonts w:eastAsia="SimSun"/>
          <w:lang w:eastAsia="zh-CN" w:bidi="ar"/>
        </w:rPr>
        <w:t xml:space="preserve">- подаци везани за </w:t>
      </w:r>
      <w:r>
        <w:rPr>
          <w:rFonts w:eastAsia="SimSun"/>
          <w:lang w:val="sr-Cyrl-RS" w:eastAsia="zh-CN" w:bidi="ar"/>
        </w:rPr>
        <w:t>реализацију програма стручног усавршавања</w:t>
      </w:r>
      <w:r>
        <w:rPr>
          <w:rFonts w:eastAsia="SimSun"/>
          <w:lang w:eastAsia="zh-CN" w:bidi="ar"/>
        </w:rPr>
        <w:t xml:space="preserve"> </w:t>
      </w:r>
    </w:p>
    <w:p>
      <w:pPr>
        <w:rPr>
          <w:lang w:val="sr-Cyrl-RS"/>
        </w:rPr>
      </w:pPr>
      <w:r>
        <w:rPr>
          <w:rFonts w:eastAsia="SimSun"/>
          <w:lang w:eastAsia="zh-CN" w:bidi="ar"/>
        </w:rPr>
        <w:t xml:space="preserve">- подаци </w:t>
      </w:r>
      <w:r>
        <w:rPr>
          <w:rFonts w:eastAsia="SimSun"/>
          <w:lang w:val="sr-Cyrl-RS" w:eastAsia="zh-CN" w:bidi="ar"/>
        </w:rPr>
        <w:t>о начину добијања копија/преписа докумената о стручном оспособљавању у Радничком универзитету или/и Регионалном центру Смедерево као правном следбенику</w:t>
      </w:r>
    </w:p>
    <w:p>
      <w:pPr>
        <w:rPr>
          <w:lang w:val="sr-Cyrl-RS"/>
        </w:rPr>
      </w:pPr>
      <w:r>
        <w:rPr>
          <w:rFonts w:eastAsia="SimSun"/>
          <w:lang w:eastAsia="zh-CN" w:bidi="ar"/>
        </w:rPr>
        <w:t xml:space="preserve">- подаци о броју запослених, </w:t>
      </w:r>
      <w:r>
        <w:rPr>
          <w:rFonts w:eastAsia="SimSun"/>
          <w:lang w:val="sr-Cyrl-RS" w:eastAsia="zh-CN" w:bidi="ar"/>
        </w:rPr>
        <w:t>оствареној реализацији планова и програма установе</w:t>
      </w:r>
    </w:p>
    <w:p>
      <w:r>
        <w:rPr>
          <w:rFonts w:eastAsia="SimSun"/>
          <w:lang w:eastAsia="zh-CN" w:bidi="ar"/>
        </w:rPr>
        <w:t xml:space="preserve">- подаци о путним трошковима и трошковима образовања и стручног усавршавања </w:t>
      </w:r>
    </w:p>
    <w:p>
      <w:r>
        <w:rPr>
          <w:rFonts w:eastAsia="SimSun"/>
          <w:lang w:eastAsia="zh-CN" w:bidi="ar"/>
        </w:rPr>
        <w:t xml:space="preserve">- </w:t>
      </w:r>
      <w:r>
        <w:rPr>
          <w:rFonts w:eastAsia="SimSun"/>
          <w:lang w:val="sr-Cyrl-RS" w:eastAsia="zh-CN" w:bidi="ar"/>
        </w:rPr>
        <w:t>подаци о  условима коришћења смештајних и ресурсних капацитета Регионалног центра , итд.</w:t>
      </w:r>
      <w:r>
        <w:rPr>
          <w:rFonts w:eastAsia="SimSun"/>
          <w:lang w:eastAsia="zh-CN" w:bidi="ar"/>
        </w:rPr>
        <w:t xml:space="preserve"> </w:t>
      </w:r>
    </w:p>
    <w:p>
      <w:pPr>
        <w:rPr>
          <w:b/>
          <w:sz w:val="22"/>
          <w:szCs w:val="22"/>
          <w:lang w:eastAsia="zh-CN"/>
          <w14:textFill>
            <w14:gradFill>
              <w14:gsLst>
                <w14:gs w14:pos="0">
                  <w14:srgbClr w14:val="012D86"/>
                </w14:gs>
                <w14:gs w14:pos="100000">
                  <w14:srgbClr w14:val="0E2557"/>
                </w14:gs>
              </w14:gsLst>
              <w14:lin w14:ang="0" w14:scaled="0"/>
            </w14:gradFill>
          </w14:textFill>
        </w:rPr>
      </w:pPr>
    </w:p>
    <w:p>
      <w:pPr>
        <w:rPr>
          <w:b/>
          <w:sz w:val="22"/>
          <w:szCs w:val="22"/>
          <w:lang w:eastAsia="zh-CN"/>
          <w14:textFill>
            <w14:gradFill>
              <w14:gsLst>
                <w14:gs w14:pos="0">
                  <w14:srgbClr w14:val="012D86"/>
                </w14:gs>
                <w14:gs w14:pos="100000">
                  <w14:srgbClr w14:val="0E2557"/>
                </w14:gs>
              </w14:gsLst>
              <w14:lin w14:ang="0" w14:scaled="0"/>
            </w14:gradFill>
          </w14:textFill>
        </w:rPr>
      </w:pPr>
    </w:p>
    <w:p>
      <w:pPr>
        <w:rPr>
          <w:b/>
          <w:sz w:val="22"/>
          <w:szCs w:val="22"/>
          <w:lang w:eastAsia="zh-CN"/>
          <w14:textFill>
            <w14:gradFill>
              <w14:gsLst>
                <w14:gs w14:pos="0">
                  <w14:srgbClr w14:val="012D86"/>
                </w14:gs>
                <w14:gs w14:pos="100000">
                  <w14:srgbClr w14:val="0E2557"/>
                </w14:gs>
              </w14:gsLst>
              <w14:lin w14:ang="0" w14:scaled="0"/>
            </w14:gradFill>
          </w14:textFill>
        </w:rPr>
      </w:pPr>
    </w:p>
    <w:p>
      <w:pPr>
        <w:rPr>
          <w:rFonts w:eastAsia="SimSun"/>
          <w:lang w:eastAsia="zh-CN" w:bidi="ar"/>
        </w:rPr>
      </w:pPr>
    </w:p>
    <w:p>
      <w:pPr>
        <w:numPr>
          <w:ilvl w:val="0"/>
          <w:numId w:val="2"/>
        </w:numPr>
        <w:rPr>
          <w:rFonts w:eastAsia="SimSun"/>
          <w:lang w:eastAsia="zh-CN" w:bidi="ar"/>
        </w:rPr>
      </w:pPr>
      <w:r>
        <w:rPr>
          <w:b/>
          <w:sz w:val="22"/>
          <w:szCs w:val="22"/>
          <w:lang w:val="sr-Cyrl-RS"/>
          <w14:textFill>
            <w14:gradFill>
              <w14:gsLst>
                <w14:gs w14:pos="0">
                  <w14:srgbClr w14:val="012D86"/>
                </w14:gs>
                <w14:gs w14:pos="100000">
                  <w14:srgbClr w14:val="0E2557"/>
                </w14:gs>
              </w14:gsLst>
              <w14:lin w14:ang="0" w14:scaled="0"/>
            </w14:gradFill>
          </w14:textFill>
        </w:rPr>
        <w:t>ИНФОРМАЦИЈА О ПОДНОШЕЊУ ЗАХТЕВА ЗА ПРИСТУП ИНФОРМАЦИЈАМА ОД ЈАВНОГ ЗНАЧАЈА</w:t>
      </w:r>
    </w:p>
    <w:p>
      <w:pPr>
        <w:rPr>
          <w:rFonts w:eastAsia="SimSun"/>
          <w:lang w:eastAsia="zh-CN" w:bidi="ar"/>
        </w:rPr>
      </w:pPr>
    </w:p>
    <w:p>
      <w:pPr>
        <w:rPr>
          <w:rFonts w:eastAsia="SimSun"/>
          <w:lang w:eastAsia="zh-CN" w:bidi="ar"/>
        </w:rPr>
      </w:pPr>
    </w:p>
    <w:p>
      <w:pPr>
        <w:jc w:val="both"/>
        <w:rPr>
          <w:rFonts w:eastAsia="SimSun"/>
          <w:lang w:eastAsia="zh-CN" w:bidi="ar"/>
        </w:rPr>
      </w:pPr>
      <w:r>
        <w:rPr>
          <w:rFonts w:eastAsia="SimSun"/>
          <w:lang w:eastAsia="zh-CN" w:bidi="ar"/>
        </w:rPr>
        <w:t xml:space="preserve">Све информације којима </w:t>
      </w:r>
      <w:r>
        <w:rPr>
          <w:rFonts w:eastAsia="SimSun"/>
          <w:lang w:val="sr-Cyrl-RS" w:eastAsia="zh-CN" w:bidi="ar"/>
        </w:rPr>
        <w:t xml:space="preserve">Регионални центар Смедерево </w:t>
      </w:r>
      <w:r>
        <w:rPr>
          <w:rFonts w:eastAsia="SimSun"/>
          <w:lang w:eastAsia="zh-CN" w:bidi="ar"/>
        </w:rPr>
        <w:t xml:space="preserve"> располаже, а које су настале у раду или у вези са радом Центра, доступне су јавности у складу са Законом о слободном приступу информацијама од јавног значаја („Службени гласник Републике Србије“, број 120/2004, 54/2007, 104/2009 </w:t>
      </w:r>
      <w:r>
        <w:rPr>
          <w:rFonts w:eastAsia="SimSun"/>
          <w:lang w:val="sr-Cyrl-RS" w:eastAsia="zh-CN" w:bidi="ar"/>
        </w:rPr>
        <w:t>,</w:t>
      </w:r>
      <w:r>
        <w:rPr>
          <w:rFonts w:eastAsia="SimSun"/>
          <w:lang w:eastAsia="zh-CN" w:bidi="ar"/>
        </w:rPr>
        <w:t xml:space="preserve"> 36/2010</w:t>
      </w:r>
      <w:r>
        <w:rPr>
          <w:rFonts w:eastAsia="SimSun"/>
          <w:lang w:val="sr-Cyrl-RS" w:eastAsia="zh-CN" w:bidi="ar"/>
        </w:rPr>
        <w:t xml:space="preserve"> и 105/2021</w:t>
      </w:r>
      <w:r>
        <w:rPr>
          <w:rFonts w:eastAsia="SimSun"/>
          <w:lang w:eastAsia="zh-CN" w:bidi="ar"/>
        </w:rPr>
        <w:t xml:space="preserve">) осим када су се, према овом Закону, стекли услови за искључење или ограничење од слободног приступа информацијама од јавног значаја. </w:t>
      </w:r>
    </w:p>
    <w:p>
      <w:pPr>
        <w:jc w:val="both"/>
        <w:rPr>
          <w:rFonts w:eastAsia="SimSun"/>
          <w:lang w:eastAsia="zh-CN" w:bidi="ar"/>
        </w:rPr>
      </w:pPr>
      <w:r>
        <w:rPr>
          <w:rFonts w:eastAsia="SimSun"/>
          <w:lang w:eastAsia="zh-CN" w:bidi="ar"/>
        </w:rPr>
        <w:t xml:space="preserve">Захтев за приступ информацијама од јавног значаја (у даљем тексту: захтев) подноси се </w:t>
      </w:r>
    </w:p>
    <w:p>
      <w:pPr>
        <w:jc w:val="both"/>
        <w:rPr>
          <w:rFonts w:eastAsia="SimSun"/>
          <w:lang w:eastAsia="zh-CN" w:bidi="ar"/>
        </w:rPr>
      </w:pPr>
      <w:r>
        <w:rPr>
          <w:rFonts w:eastAsia="SimSun"/>
          <w:lang w:val="sr-Cyrl-RS" w:eastAsia="zh-CN" w:bidi="ar"/>
        </w:rPr>
        <w:t>Регионалном центру Смедерево</w:t>
      </w:r>
      <w:r>
        <w:rPr>
          <w:rFonts w:eastAsia="SimSun"/>
          <w:lang w:eastAsia="zh-CN" w:bidi="ar"/>
        </w:rPr>
        <w:t xml:space="preserve"> писмено, у складу са чланом 15. Закона о слободном </w:t>
      </w:r>
    </w:p>
    <w:p>
      <w:pPr>
        <w:jc w:val="both"/>
        <w:rPr>
          <w:rFonts w:eastAsia="SimSun"/>
          <w:lang w:eastAsia="zh-CN" w:bidi="ar"/>
        </w:rPr>
      </w:pPr>
      <w:r>
        <w:rPr>
          <w:rFonts w:eastAsia="SimSun"/>
          <w:lang w:eastAsia="zh-CN" w:bidi="ar"/>
        </w:rPr>
        <w:t xml:space="preserve">приступу информацијама од јавног значаја. </w:t>
      </w:r>
    </w:p>
    <w:p>
      <w:pPr>
        <w:jc w:val="both"/>
        <w:rPr>
          <w:rFonts w:eastAsia="SimSun"/>
          <w:lang w:eastAsia="zh-CN" w:bidi="ar"/>
        </w:rPr>
      </w:pPr>
      <w:r>
        <w:rPr>
          <w:rFonts w:eastAsia="SimSun"/>
          <w:lang w:eastAsia="zh-CN" w:bidi="ar"/>
        </w:rPr>
        <w:t xml:space="preserve">Захтев мора да садржи: назив и адресу </w:t>
      </w:r>
      <w:r>
        <w:rPr>
          <w:rFonts w:eastAsia="SimSun"/>
          <w:lang w:val="sr-Cyrl-RS" w:eastAsia="zh-CN" w:bidi="ar"/>
        </w:rPr>
        <w:t>Регионалног центра Смедерево</w:t>
      </w:r>
      <w:r>
        <w:rPr>
          <w:rFonts w:eastAsia="SimSun"/>
          <w:lang w:eastAsia="zh-CN" w:bidi="ar"/>
        </w:rPr>
        <w:t xml:space="preserve">, податке о тражиоцу информација (име, презиме, адреса, телефон или други подаци за контакт), што прецизнији опис информације која се тражи (јасно наведена информација која се тражи и начин достављања информације. Захтев може, али не мора, да садржи разлоге као и друге податке који олакшавају проналажење тражене информације. </w:t>
      </w:r>
    </w:p>
    <w:p>
      <w:pPr>
        <w:jc w:val="both"/>
        <w:rPr>
          <w:rFonts w:eastAsia="SimSun"/>
          <w:lang w:eastAsia="zh-CN" w:bidi="ar"/>
        </w:rPr>
      </w:pPr>
      <w:r>
        <w:rPr>
          <w:rFonts w:eastAsia="SimSun"/>
          <w:lang w:eastAsia="zh-CN" w:bidi="ar"/>
        </w:rPr>
        <w:t xml:space="preserve">Ако захтев не садржи горе наведене податке, односно ако захтев није уредан, овлашћено лице </w:t>
      </w:r>
      <w:r>
        <w:rPr>
          <w:rFonts w:eastAsia="SimSun"/>
          <w:lang w:val="sr-Cyrl-RS" w:eastAsia="zh-CN" w:bidi="ar"/>
        </w:rPr>
        <w:t>Регионалног центра Смедерево</w:t>
      </w:r>
      <w:r>
        <w:rPr>
          <w:rFonts w:eastAsia="SimSun"/>
          <w:lang w:eastAsia="zh-CN" w:bidi="ar"/>
        </w:rPr>
        <w:t xml:space="preserve"> дужно је да, без надокнаде, поучи тражиоца како да те недостатке отклони, односно да достави тражиоцу упутство о допуни. </w:t>
      </w:r>
    </w:p>
    <w:p>
      <w:pPr>
        <w:jc w:val="both"/>
        <w:rPr>
          <w:rFonts w:eastAsia="SimSun"/>
          <w:lang w:eastAsia="zh-CN" w:bidi="ar"/>
        </w:rPr>
      </w:pPr>
      <w:r>
        <w:rPr>
          <w:rFonts w:eastAsia="SimSun"/>
          <w:lang w:eastAsia="zh-CN" w:bidi="ar"/>
        </w:rPr>
        <w:t xml:space="preserve">Ако тражилац не отклони недостатке у одређеном року, односно у року од 15 дана од дана пријема упутства о допуни, а недостаци су такви да се по захтеву не може поступити, </w:t>
      </w:r>
      <w:r>
        <w:rPr>
          <w:rFonts w:eastAsia="SimSun"/>
          <w:lang w:val="sr-Cyrl-RS" w:eastAsia="zh-CN" w:bidi="ar"/>
        </w:rPr>
        <w:t>Регионални центар Смедерево</w:t>
      </w:r>
      <w:r>
        <w:rPr>
          <w:rFonts w:eastAsia="SimSun"/>
          <w:lang w:eastAsia="zh-CN" w:bidi="ar"/>
        </w:rPr>
        <w:t xml:space="preserve"> доноси закључак о одбацивању захтева као неуредног. </w:t>
      </w:r>
    </w:p>
    <w:p>
      <w:pPr>
        <w:jc w:val="both"/>
        <w:rPr>
          <w:rFonts w:eastAsia="SimSun"/>
          <w:lang w:eastAsia="zh-CN" w:bidi="ar"/>
        </w:rPr>
      </w:pPr>
      <w:r>
        <w:rPr>
          <w:rFonts w:eastAsia="SimSun"/>
          <w:lang w:val="sr-Cyrl-RS" w:eastAsia="zh-CN" w:bidi="ar"/>
        </w:rPr>
        <w:t>Регионални центар Смедерево</w:t>
      </w:r>
      <w:r>
        <w:rPr>
          <w:rFonts w:eastAsia="SimSun"/>
          <w:lang w:eastAsia="zh-CN" w:bidi="ar"/>
        </w:rPr>
        <w:t xml:space="preserve"> је дужан да омогући приступ информацијама и на основу усменог захтева тражиоца који се саопштава у записник, при чему се такав захтев уноси у посебну евиденцију и примењују се рокови као да је захтев поднет писмено. </w:t>
      </w:r>
    </w:p>
    <w:p>
      <w:pPr>
        <w:jc w:val="both"/>
        <w:rPr>
          <w:rFonts w:eastAsia="SimSun"/>
          <w:lang w:eastAsia="zh-CN" w:bidi="ar"/>
        </w:rPr>
      </w:pPr>
      <w:r>
        <w:rPr>
          <w:rFonts w:eastAsia="SimSun"/>
          <w:lang w:eastAsia="zh-CN" w:bidi="ar"/>
        </w:rPr>
        <w:t xml:space="preserve">Постоји образац за подношење захтева, али ће </w:t>
      </w:r>
      <w:r>
        <w:rPr>
          <w:rFonts w:eastAsia="SimSun"/>
          <w:lang w:val="sr-Cyrl-RS" w:eastAsia="zh-CN" w:bidi="ar"/>
        </w:rPr>
        <w:t>Регионални центар Смедерево</w:t>
      </w:r>
      <w:r>
        <w:rPr>
          <w:rFonts w:eastAsia="SimSun"/>
          <w:lang w:eastAsia="zh-CN" w:bidi="ar"/>
        </w:rPr>
        <w:t xml:space="preserve"> размотрити и захтев који није сачињен на том обрасцу. </w:t>
      </w:r>
    </w:p>
    <w:p>
      <w:pPr>
        <w:jc w:val="both"/>
        <w:rPr>
          <w:rFonts w:eastAsia="SimSun"/>
          <w:lang w:eastAsia="zh-CN" w:bidi="ar"/>
        </w:rPr>
      </w:pPr>
      <w:r>
        <w:rPr>
          <w:rFonts w:eastAsia="SimSun"/>
          <w:lang w:eastAsia="zh-CN" w:bidi="ar"/>
        </w:rPr>
        <w:t xml:space="preserve">У складу са чланом 16 Закона о слободном приступу информацијама од јавног значаја, </w:t>
      </w:r>
      <w:r>
        <w:rPr>
          <w:rFonts w:eastAsia="SimSun"/>
          <w:lang w:val="sr-Cyrl-RS" w:eastAsia="zh-CN" w:bidi="ar"/>
        </w:rPr>
        <w:t>Регионални центар Смедерево</w:t>
      </w:r>
      <w:r>
        <w:rPr>
          <w:rFonts w:eastAsia="SimSun"/>
          <w:lang w:eastAsia="zh-CN" w:bidi="ar"/>
        </w:rPr>
        <w:t xml:space="preserve"> је дужан да без одлагања, а најкасније у року од 15 дана од дана пријема захтева, тражиоца обавести о поседовању информације, стави му на увид документ који садржи тражену информацију, односно изда му или упути копију тог документа. </w:t>
      </w:r>
    </w:p>
    <w:p>
      <w:pPr>
        <w:jc w:val="both"/>
        <w:rPr>
          <w:rFonts w:eastAsia="SimSun"/>
          <w:lang w:eastAsia="zh-CN" w:bidi="ar"/>
        </w:rPr>
      </w:pPr>
      <w:r>
        <w:rPr>
          <w:rFonts w:eastAsia="SimSun"/>
          <w:lang w:eastAsia="zh-CN" w:bidi="ar"/>
        </w:rPr>
        <w:t xml:space="preserve">Ако </w:t>
      </w:r>
      <w:r>
        <w:rPr>
          <w:rFonts w:eastAsia="SimSun"/>
          <w:lang w:val="sr-Cyrl-RS" w:eastAsia="zh-CN" w:bidi="ar"/>
        </w:rPr>
        <w:t>Регионални центар Смедерево</w:t>
      </w:r>
      <w:r>
        <w:rPr>
          <w:rFonts w:eastAsia="SimSun"/>
          <w:lang w:eastAsia="zh-CN" w:bidi="ar"/>
        </w:rPr>
        <w:t xml:space="preserve"> није у могућности, из оправданих разлога, да у року од 15 дана од дана пријема захтева поступи по истом, дужан је да о томе одмах обавести тражиоца и одреди накнадни рок, који не може бити дужи од 40 дана од дана пријема захтева, у коме ће тражиоца обавестити о поседовању информације, ставити му на увид документ који садржи тражену информацију, изда му, односно упути копију тог документа. </w:t>
      </w:r>
    </w:p>
    <w:p>
      <w:pPr>
        <w:jc w:val="both"/>
        <w:rPr>
          <w:rFonts w:eastAsia="SimSun"/>
          <w:lang w:eastAsia="zh-CN" w:bidi="ar"/>
        </w:rPr>
      </w:pPr>
      <w:r>
        <w:rPr>
          <w:rFonts w:eastAsia="SimSun"/>
          <w:lang w:eastAsia="zh-CN" w:bidi="ar"/>
        </w:rPr>
        <w:t xml:space="preserve">Ако </w:t>
      </w:r>
      <w:r>
        <w:rPr>
          <w:rFonts w:eastAsia="SimSun"/>
          <w:lang w:val="sr-Cyrl-RS" w:eastAsia="zh-CN" w:bidi="ar"/>
        </w:rPr>
        <w:t>Регионални центар Смедерево</w:t>
      </w:r>
      <w:r>
        <w:rPr>
          <w:rFonts w:eastAsia="SimSun"/>
          <w:lang w:eastAsia="zh-CN" w:bidi="ar"/>
        </w:rPr>
        <w:t xml:space="preserve"> на захтев не одговори у року, тражилац може</w:t>
      </w:r>
      <w:r>
        <w:rPr>
          <w:rFonts w:eastAsia="SimSun"/>
          <w:lang w:val="sr-Cyrl-RS" w:eastAsia="zh-CN" w:bidi="ar"/>
        </w:rPr>
        <w:t xml:space="preserve"> </w:t>
      </w:r>
      <w:r>
        <w:rPr>
          <w:rFonts w:eastAsia="SimSun"/>
          <w:lang w:eastAsia="zh-CN" w:bidi="ar"/>
        </w:rPr>
        <w:t xml:space="preserve">уложити жалбу Поверенику у складу са чланом 22 Закона о слободном приступу информацијама од јавног значаја. </w:t>
      </w:r>
    </w:p>
    <w:p>
      <w:pPr>
        <w:jc w:val="both"/>
        <w:rPr>
          <w:rFonts w:eastAsia="SimSun"/>
          <w:lang w:eastAsia="zh-CN" w:bidi="ar"/>
        </w:rPr>
      </w:pPr>
      <w:r>
        <w:rPr>
          <w:rFonts w:eastAsia="SimSun"/>
          <w:lang w:val="sr-Cyrl-RS" w:eastAsia="zh-CN" w:bidi="ar"/>
        </w:rPr>
        <w:t>Регионални центар Смедерево</w:t>
      </w:r>
      <w:r>
        <w:rPr>
          <w:rFonts w:eastAsia="SimSun"/>
          <w:lang w:eastAsia="zh-CN" w:bidi="ar"/>
        </w:rPr>
        <w:t xml:space="preserve"> ће заједно са обавештењем о томе да ће тражиоцу ставити на увид документ који садржи тражену информацију, односно издати му копију тог документа, саопштити тражиоцу време, место и начин на који ће му информација бити стављена на увид, износ нужних трошкова израде копије документа, а у случају да не располаже техничким средствима за израду копије, упознаће</w:t>
      </w:r>
      <w:r>
        <w:rPr>
          <w:rFonts w:eastAsia="SimSun"/>
          <w:lang w:val="sr-Cyrl-RS" w:eastAsia="zh-CN" w:bidi="ar"/>
        </w:rPr>
        <w:t xml:space="preserve"> </w:t>
      </w:r>
      <w:r>
        <w:rPr>
          <w:rFonts w:eastAsia="SimSun"/>
          <w:lang w:eastAsia="zh-CN" w:bidi="ar"/>
        </w:rPr>
        <w:t xml:space="preserve">тражиоца са могућношћу да употребом своје опреме изради копију. </w:t>
      </w:r>
    </w:p>
    <w:p>
      <w:pPr>
        <w:jc w:val="both"/>
        <w:rPr>
          <w:rFonts w:eastAsia="SimSun"/>
          <w:lang w:eastAsia="zh-CN" w:bidi="ar"/>
        </w:rPr>
      </w:pPr>
      <w:r>
        <w:rPr>
          <w:rFonts w:eastAsia="SimSun"/>
          <w:lang w:eastAsia="zh-CN" w:bidi="ar"/>
        </w:rPr>
        <w:t xml:space="preserve">Увид у документ који садржи тражену информацију врши се у службеним просторијама Центра за стручно усавршавање у образовању. </w:t>
      </w:r>
    </w:p>
    <w:p>
      <w:pPr>
        <w:jc w:val="both"/>
        <w:rPr>
          <w:rFonts w:eastAsia="SimSun"/>
          <w:lang w:eastAsia="zh-CN" w:bidi="ar"/>
        </w:rPr>
      </w:pPr>
      <w:r>
        <w:rPr>
          <w:rFonts w:eastAsia="SimSun"/>
          <w:lang w:eastAsia="zh-CN" w:bidi="ar"/>
        </w:rPr>
        <w:t xml:space="preserve">Тражилац може из оправданих разлога тражити да увид у документ који садржи тражену информацију изврши у друго време од времена које му је одредио Центар за стручно усавршавање у образовању. </w:t>
      </w:r>
    </w:p>
    <w:p>
      <w:pPr>
        <w:jc w:val="both"/>
        <w:rPr>
          <w:rFonts w:eastAsia="SimSun"/>
          <w:lang w:eastAsia="zh-CN" w:bidi="ar"/>
        </w:rPr>
      </w:pPr>
      <w:r>
        <w:rPr>
          <w:rFonts w:eastAsia="SimSun"/>
          <w:lang w:eastAsia="zh-CN" w:bidi="ar"/>
        </w:rPr>
        <w:t xml:space="preserve">Лицу које није у стању да без пратиоца изврши увид у документ који садржи тражену </w:t>
      </w:r>
    </w:p>
    <w:p>
      <w:pPr>
        <w:jc w:val="both"/>
        <w:rPr>
          <w:rFonts w:eastAsia="SimSun"/>
          <w:lang w:eastAsia="zh-CN" w:bidi="ar"/>
        </w:rPr>
      </w:pPr>
      <w:r>
        <w:rPr>
          <w:rFonts w:eastAsia="SimSun"/>
          <w:lang w:eastAsia="zh-CN" w:bidi="ar"/>
        </w:rPr>
        <w:t>информацију, омогућиће се да то учини уз помоћ пратиоца.</w:t>
      </w:r>
    </w:p>
    <w:p>
      <w:pPr>
        <w:jc w:val="both"/>
        <w:rPr>
          <w:rFonts w:eastAsia="SimSun"/>
          <w:lang w:eastAsia="zh-CN" w:bidi="ar"/>
        </w:rPr>
      </w:pPr>
      <w:r>
        <w:rPr>
          <w:rFonts w:eastAsia="SimSun"/>
          <w:lang w:eastAsia="zh-CN" w:bidi="ar"/>
        </w:rPr>
        <w:t xml:space="preserve">Ако удовољи захтеву, </w:t>
      </w:r>
      <w:r>
        <w:rPr>
          <w:rFonts w:eastAsia="SimSun"/>
          <w:lang w:val="sr-Cyrl-RS" w:eastAsia="zh-CN" w:bidi="ar"/>
        </w:rPr>
        <w:t>Регионални центар Смедерево</w:t>
      </w:r>
      <w:r>
        <w:rPr>
          <w:rFonts w:eastAsia="SimSun"/>
          <w:lang w:eastAsia="zh-CN" w:bidi="ar"/>
        </w:rPr>
        <w:t xml:space="preserve"> неће издати посебно решење, него ће о томе сачинити службену белешку. </w:t>
      </w:r>
    </w:p>
    <w:p>
      <w:pPr>
        <w:jc w:val="both"/>
        <w:rPr>
          <w:rFonts w:eastAsia="SimSun"/>
          <w:lang w:eastAsia="zh-CN" w:bidi="ar"/>
        </w:rPr>
      </w:pPr>
      <w:r>
        <w:rPr>
          <w:rFonts w:eastAsia="SimSun"/>
          <w:lang w:eastAsia="zh-CN" w:bidi="ar"/>
        </w:rPr>
        <w:t xml:space="preserve">Ако </w:t>
      </w:r>
      <w:r>
        <w:rPr>
          <w:rFonts w:eastAsia="SimSun"/>
          <w:lang w:val="sr-Cyrl-RS" w:eastAsia="zh-CN" w:bidi="ar"/>
        </w:rPr>
        <w:t>Регионални центар Смедерево</w:t>
      </w:r>
      <w:r>
        <w:rPr>
          <w:rFonts w:eastAsia="SimSun"/>
          <w:lang w:eastAsia="zh-CN" w:bidi="ar"/>
        </w:rPr>
        <w:t xml:space="preserve"> одбије да у целини или делимично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дужан је да донесе решење о одбијању захтева и да то решење писмено образложи, као и да у решењу упути тражиоца на правна средства која може изјавити против таквог решења. </w:t>
      </w:r>
    </w:p>
    <w:p>
      <w:pPr>
        <w:jc w:val="both"/>
        <w:rPr>
          <w:rFonts w:eastAsia="SimSun"/>
          <w:lang w:eastAsia="zh-CN" w:bidi="ar"/>
        </w:rPr>
      </w:pPr>
      <w:r>
        <w:rPr>
          <w:rFonts w:eastAsia="SimSun"/>
          <w:lang w:eastAsia="zh-CN" w:bidi="ar"/>
        </w:rPr>
        <w:t xml:space="preserve">Увид у документ који садржи тражену информацију издаје се уз обавезу тражиоца да плати накнаду нужних трошкова израде те копије, а у случају упућивања и трошкове упућивања. </w:t>
      </w:r>
    </w:p>
    <w:p>
      <w:pPr>
        <w:jc w:val="both"/>
        <w:rPr>
          <w:rFonts w:eastAsia="SimSun"/>
          <w:lang w:eastAsia="zh-CN" w:bidi="ar"/>
        </w:rPr>
      </w:pPr>
      <w:r>
        <w:rPr>
          <w:rFonts w:eastAsia="SimSun"/>
          <w:lang w:eastAsia="zh-CN" w:bidi="ar"/>
        </w:rPr>
        <w:t xml:space="preserve">Када </w:t>
      </w:r>
      <w:r>
        <w:rPr>
          <w:rFonts w:eastAsia="SimSun"/>
          <w:lang w:val="sr-Cyrl-RS" w:eastAsia="zh-CN" w:bidi="ar"/>
        </w:rPr>
        <w:t>Регионални центар Смедерево</w:t>
      </w:r>
      <w:r>
        <w:rPr>
          <w:rFonts w:eastAsia="SimSun"/>
          <w:lang w:eastAsia="zh-CN" w:bidi="ar"/>
        </w:rPr>
        <w:t xml:space="preserve"> не поседује документ који садржи тражену информацију, проследиће захтев Поверенику и обавестиће Повереника и тражиоца о томе у чијем се поседу, по његовом знању, документ налази. </w:t>
      </w:r>
    </w:p>
    <w:p>
      <w:pPr>
        <w:jc w:val="both"/>
        <w:rPr>
          <w:rFonts w:eastAsia="SimSun"/>
          <w:lang w:eastAsia="zh-CN" w:bidi="ar"/>
        </w:rPr>
      </w:pPr>
      <w:r>
        <w:rPr>
          <w:rFonts w:eastAsia="SimSun"/>
          <w:lang w:eastAsia="zh-CN" w:bidi="ar"/>
        </w:rPr>
        <w:t>Тражилац може изјавити жалбу Поверенику у року од 15 дана од дана достављања</w:t>
      </w:r>
      <w:r>
        <w:rPr>
          <w:rFonts w:eastAsia="SimSun"/>
          <w:lang w:val="sr-Cyrl-RS" w:eastAsia="zh-CN" w:bidi="ar"/>
        </w:rPr>
        <w:t xml:space="preserve"> </w:t>
      </w:r>
      <w:r>
        <w:rPr>
          <w:rFonts w:eastAsia="SimSun"/>
          <w:lang w:eastAsia="zh-CN" w:bidi="ar"/>
        </w:rPr>
        <w:t xml:space="preserve">решења </w:t>
      </w:r>
      <w:r>
        <w:rPr>
          <w:rFonts w:eastAsia="SimSun"/>
          <w:lang w:val="sr-Cyrl-RS" w:eastAsia="zh-CN" w:bidi="ar"/>
        </w:rPr>
        <w:t>Регионалног центра Смедерево</w:t>
      </w:r>
      <w:r>
        <w:rPr>
          <w:rFonts w:eastAsia="SimSun"/>
          <w:lang w:eastAsia="zh-CN" w:bidi="ar"/>
        </w:rPr>
        <w:t>, у складу са чланом 22 Закона о слободном приступу информацијама од јавног значаја.</w:t>
      </w:r>
    </w:p>
    <w:p>
      <w:pPr>
        <w:jc w:val="both"/>
        <w:rPr>
          <w:rFonts w:eastAsia="SimSun"/>
          <w:lang w:eastAsia="zh-CN" w:bidi="ar"/>
        </w:rPr>
      </w:pPr>
    </w:p>
    <w:p>
      <w:pPr>
        <w:jc w:val="both"/>
        <w:rPr>
          <w:rFonts w:eastAsia="SimSun"/>
          <w:lang w:eastAsia="zh-CN" w:bidi="ar"/>
        </w:rPr>
      </w:pPr>
    </w:p>
    <w:p>
      <w:pPr>
        <w:rPr>
          <w:b/>
          <w:sz w:val="22"/>
          <w:szCs w:val="22"/>
          <w14:textFill>
            <w14:gradFill>
              <w14:gsLst>
                <w14:gs w14:pos="0">
                  <w14:srgbClr w14:val="012D86"/>
                </w14:gs>
                <w14:gs w14:pos="100000">
                  <w14:srgbClr w14:val="0E2557"/>
                </w14:gs>
              </w14:gsLst>
              <w14:lin w14:ang="0" w14:scaled="0"/>
            </w14:gradFill>
          </w14:textFill>
        </w:rPr>
      </w:pPr>
    </w:p>
    <w:p>
      <w:pPr>
        <w:rPr>
          <w:b/>
          <w:sz w:val="22"/>
          <w:szCs w:val="22"/>
          <w14:textFill>
            <w14:gradFill>
              <w14:gsLst>
                <w14:gs w14:pos="0">
                  <w14:srgbClr w14:val="012D86"/>
                </w14:gs>
                <w14:gs w14:pos="100000">
                  <w14:srgbClr w14:val="0E2557"/>
                </w14:gs>
              </w14:gsLst>
              <w14:lin w14:ang="0" w14:scaled="0"/>
            </w14:gradFill>
          </w14:textFill>
        </w:rPr>
      </w:pPr>
    </w:p>
    <w:p>
      <w:pPr>
        <w:rPr>
          <w:b/>
          <w:color w:val="000000" w:themeColor="text1"/>
          <w:sz w:val="22"/>
          <w:szCs w:val="22"/>
          <w:lang w:val="sr-Cyrl-RS"/>
          <w14:textFill>
            <w14:solidFill>
              <w14:schemeClr w14:val="tx1"/>
            </w14:solidFill>
          </w14:textFill>
        </w:rPr>
      </w:pPr>
      <w:r>
        <w:rPr>
          <w:b/>
          <w:color w:val="000000" w:themeColor="text1"/>
          <w:sz w:val="22"/>
          <w:szCs w:val="22"/>
          <w:lang w:val="sr-Cyrl-RS"/>
          <w14:textFill>
            <w14:solidFill>
              <w14:schemeClr w14:val="tx1"/>
            </w14:solidFill>
          </w14:textFill>
        </w:rPr>
        <w:t xml:space="preserve">                                                  </w:t>
      </w:r>
      <w:r>
        <w:rPr>
          <w:rFonts w:hint="default"/>
          <w:b/>
          <w:color w:val="000000" w:themeColor="text1"/>
          <w:sz w:val="22"/>
          <w:szCs w:val="22"/>
          <w:lang w:val="sr-Cyrl-RS"/>
          <w14:textFill>
            <w14:solidFill>
              <w14:schemeClr w14:val="tx1"/>
            </w14:solidFill>
          </w14:textFill>
        </w:rPr>
        <w:t xml:space="preserve">             </w:t>
      </w:r>
      <w:r>
        <w:rPr>
          <w:b/>
          <w:color w:val="000000" w:themeColor="text1"/>
          <w:sz w:val="22"/>
          <w:szCs w:val="22"/>
          <w:lang w:val="sr-Cyrl-RS"/>
          <w14:textFill>
            <w14:solidFill>
              <w14:schemeClr w14:val="tx1"/>
            </w14:solidFill>
          </w14:textFill>
        </w:rPr>
        <w:t xml:space="preserve">  </w:t>
      </w:r>
      <w:r>
        <w:rPr>
          <w:rFonts w:hint="default"/>
          <w:b/>
          <w:color w:val="000000" w:themeColor="text1"/>
          <w:sz w:val="22"/>
          <w:szCs w:val="22"/>
          <w:lang w:val="en-US"/>
          <w14:textFill>
            <w14:solidFill>
              <w14:schemeClr w14:val="tx1"/>
            </w14:solidFill>
          </w14:textFill>
        </w:rPr>
        <w:t xml:space="preserve">                    </w:t>
      </w:r>
      <w:r>
        <w:rPr>
          <w:b/>
          <w:color w:val="000000" w:themeColor="text1"/>
          <w:sz w:val="22"/>
          <w:szCs w:val="22"/>
          <w:lang w:val="sr-Cyrl-RS"/>
          <w14:textFill>
            <w14:solidFill>
              <w14:schemeClr w14:val="tx1"/>
            </w14:solidFill>
          </w14:textFill>
        </w:rPr>
        <w:t xml:space="preserve"> </w:t>
      </w:r>
      <w:r>
        <w:rPr>
          <w:rFonts w:hint="default"/>
          <w:b/>
          <w:color w:val="000000" w:themeColor="text1"/>
          <w:sz w:val="22"/>
          <w:szCs w:val="22"/>
          <w:lang w:val="en-US"/>
          <w14:textFill>
            <w14:solidFill>
              <w14:schemeClr w14:val="tx1"/>
            </w14:solidFill>
          </w14:textFill>
        </w:rPr>
        <w:t xml:space="preserve">       </w:t>
      </w:r>
      <w:r>
        <w:rPr>
          <w:rFonts w:hint="default"/>
          <w:b/>
          <w:color w:val="000000" w:themeColor="text1"/>
          <w:sz w:val="22"/>
          <w:szCs w:val="22"/>
          <w:lang w:val="sr-Cyrl-RS"/>
          <w14:textFill>
            <w14:solidFill>
              <w14:schemeClr w14:val="tx1"/>
            </w14:solidFill>
          </w14:textFill>
        </w:rPr>
        <w:t xml:space="preserve">                    </w:t>
      </w:r>
      <w:r>
        <w:rPr>
          <w:b/>
          <w:color w:val="000000" w:themeColor="text1"/>
          <w:sz w:val="22"/>
          <w:szCs w:val="22"/>
          <w:lang w:val="sr-Cyrl-RS"/>
          <w14:textFill>
            <w14:solidFill>
              <w14:schemeClr w14:val="tx1"/>
            </w14:solidFill>
          </w14:textFill>
        </w:rPr>
        <w:t>В.д. директор</w:t>
      </w:r>
      <w:r>
        <w:rPr>
          <w:rFonts w:hint="default"/>
          <w:b/>
          <w:color w:val="000000" w:themeColor="text1"/>
          <w:sz w:val="22"/>
          <w:szCs w:val="22"/>
          <w:lang w:val="en-US"/>
          <w14:textFill>
            <w14:solidFill>
              <w14:schemeClr w14:val="tx1"/>
            </w14:solidFill>
          </w14:textFill>
        </w:rPr>
        <w:t>a</w:t>
      </w:r>
      <w:r>
        <w:rPr>
          <w:b/>
          <w:color w:val="000000" w:themeColor="text1"/>
          <w:sz w:val="22"/>
          <w:szCs w:val="22"/>
          <w:lang w:val="sr-Cyrl-RS"/>
          <w14:textFill>
            <w14:solidFill>
              <w14:schemeClr w14:val="tx1"/>
            </w14:solidFill>
          </w14:textFill>
        </w:rPr>
        <w:t xml:space="preserve">: </w:t>
      </w:r>
    </w:p>
    <w:p>
      <w:pPr>
        <w:rPr>
          <w:b/>
          <w:color w:val="000000" w:themeColor="text1"/>
          <w:sz w:val="22"/>
          <w:szCs w:val="22"/>
          <w:lang w:val="sr-Cyrl-RS"/>
          <w14:textFill>
            <w14:solidFill>
              <w14:schemeClr w14:val="tx1"/>
            </w14:solidFill>
          </w14:textFill>
        </w:rPr>
      </w:pPr>
    </w:p>
    <w:p>
      <w:pPr>
        <w:rPr>
          <w:b/>
          <w:color w:val="000000" w:themeColor="text1"/>
          <w:sz w:val="22"/>
          <w:szCs w:val="22"/>
          <w:lang w:val="sr-Cyrl-RS"/>
          <w14:textFill>
            <w14:solidFill>
              <w14:schemeClr w14:val="tx1"/>
            </w14:solidFill>
          </w14:textFill>
        </w:rPr>
      </w:pPr>
      <w:r>
        <w:rPr>
          <w:b/>
          <w:color w:val="000000" w:themeColor="text1"/>
          <w:sz w:val="22"/>
          <w:szCs w:val="22"/>
          <w:lang w:val="sr-Cyrl-RS"/>
          <w14:textFill>
            <w14:solidFill>
              <w14:schemeClr w14:val="tx1"/>
            </w14:solidFill>
          </w14:textFill>
        </w:rPr>
        <w:t xml:space="preserve">                                              </w:t>
      </w:r>
      <w:r>
        <w:rPr>
          <w:rFonts w:hint="default"/>
          <w:b/>
          <w:color w:val="000000" w:themeColor="text1"/>
          <w:sz w:val="22"/>
          <w:szCs w:val="22"/>
          <w:lang w:val="en-US"/>
          <w14:textFill>
            <w14:solidFill>
              <w14:schemeClr w14:val="tx1"/>
            </w14:solidFill>
          </w14:textFill>
        </w:rPr>
        <w:t xml:space="preserve">                 </w:t>
      </w:r>
      <w:r>
        <w:rPr>
          <w:rFonts w:hint="default"/>
          <w:b/>
          <w:color w:val="000000" w:themeColor="text1"/>
          <w:sz w:val="22"/>
          <w:szCs w:val="22"/>
          <w:lang w:val="sr-Cyrl-RS"/>
          <w14:textFill>
            <w14:solidFill>
              <w14:schemeClr w14:val="tx1"/>
            </w14:solidFill>
          </w14:textFill>
        </w:rPr>
        <w:t xml:space="preserve"> </w:t>
      </w:r>
      <w:r>
        <w:rPr>
          <w:rFonts w:hint="default"/>
          <w:b/>
          <w:color w:val="000000" w:themeColor="text1"/>
          <w:sz w:val="22"/>
          <w:szCs w:val="22"/>
          <w:lang w:val="en-US"/>
          <w14:textFill>
            <w14:solidFill>
              <w14:schemeClr w14:val="tx1"/>
            </w14:solidFill>
          </w14:textFill>
        </w:rPr>
        <w:t xml:space="preserve">         </w:t>
      </w:r>
      <w:r>
        <w:rPr>
          <w:rFonts w:hint="default"/>
          <w:b/>
          <w:color w:val="000000" w:themeColor="text1"/>
          <w:sz w:val="22"/>
          <w:szCs w:val="22"/>
          <w:lang w:val="sr-Cyrl-RS"/>
          <w14:textFill>
            <w14:solidFill>
              <w14:schemeClr w14:val="tx1"/>
            </w14:solidFill>
          </w14:textFill>
        </w:rPr>
        <w:t xml:space="preserve">                 </w:t>
      </w:r>
      <w:r>
        <w:rPr>
          <w:b/>
          <w:color w:val="000000" w:themeColor="text1"/>
          <w:sz w:val="22"/>
          <w:szCs w:val="22"/>
          <w:lang w:val="sr-Cyrl-RS"/>
          <w14:textFill>
            <w14:solidFill>
              <w14:schemeClr w14:val="tx1"/>
            </w14:solidFill>
          </w14:textFill>
        </w:rPr>
        <w:t xml:space="preserve">ЉИЉАНА ЖИВОТИЋ-ЖИВАНОВИЋ   </w:t>
      </w:r>
    </w:p>
    <w:p>
      <w:pPr>
        <w:rPr>
          <w:b/>
          <w:color w:val="000000" w:themeColor="text1"/>
          <w:sz w:val="22"/>
          <w:szCs w:val="22"/>
          <w:lang w:val="sr-Cyrl-RS"/>
          <w14:textFill>
            <w14:solidFill>
              <w14:schemeClr w14:val="tx1"/>
            </w14:solidFill>
          </w14:textFill>
        </w:rPr>
      </w:pPr>
    </w:p>
    <w:p>
      <w:pPr>
        <w:rPr>
          <w:rFonts w:hint="default"/>
          <w:b/>
          <w:color w:val="000000" w:themeColor="text1"/>
          <w:sz w:val="22"/>
          <w:szCs w:val="22"/>
          <w:lang w:val="sr-Cyrl-RS"/>
          <w14:textFill>
            <w14:solidFill>
              <w14:schemeClr w14:val="tx1"/>
            </w14:solidFill>
          </w14:textFill>
        </w:rPr>
      </w:pPr>
      <w:r>
        <w:rPr>
          <w:rFonts w:hint="default"/>
          <w:b/>
          <w:color w:val="000000" w:themeColor="text1"/>
          <w:sz w:val="22"/>
          <w:szCs w:val="22"/>
          <w:lang w:val="sr-Cyrl-RS"/>
          <w14:textFill>
            <w14:solidFill>
              <w14:schemeClr w14:val="tx1"/>
            </w14:solidFill>
          </w14:textFill>
        </w:rPr>
        <w:t>18.10.2022.год.</w:t>
      </w:r>
    </w:p>
    <w:p>
      <w:pPr>
        <w:rPr>
          <w:rFonts w:hint="default"/>
          <w:b/>
          <w:color w:val="000000" w:themeColor="text1"/>
          <w:sz w:val="22"/>
          <w:szCs w:val="22"/>
          <w:lang w:val="sr-Cyrl-RS"/>
          <w14:textFill>
            <w14:solidFill>
              <w14:schemeClr w14:val="tx1"/>
            </w14:solidFill>
          </w14:textFill>
        </w:rPr>
      </w:pPr>
      <w:r>
        <w:rPr>
          <w:rFonts w:hint="default"/>
          <w:b/>
          <w:color w:val="000000" w:themeColor="text1"/>
          <w:sz w:val="22"/>
          <w:szCs w:val="22"/>
          <w:lang w:val="sr-Cyrl-RS"/>
          <w14:textFill>
            <w14:solidFill>
              <w14:schemeClr w14:val="tx1"/>
            </w14:solidFill>
          </w14:textFill>
        </w:rPr>
        <w:t>535/2022</w:t>
      </w:r>
    </w:p>
    <w:p>
      <w:pPr>
        <w:rPr>
          <w:b/>
          <w:sz w:val="22"/>
          <w:szCs w:val="22"/>
          <w:lang w:val="sr-Cyrl-RS"/>
          <w14:textFill>
            <w14:gradFill>
              <w14:gsLst>
                <w14:gs w14:pos="0">
                  <w14:srgbClr w14:val="012D86"/>
                </w14:gs>
                <w14:gs w14:pos="100000">
                  <w14:srgbClr w14:val="0E2557"/>
                </w14:gs>
              </w14:gsLst>
              <w14:lin w14:ang="0" w14:scaled="0"/>
            </w14:gradFill>
          </w14:textFill>
        </w:rPr>
      </w:pPr>
      <w:r>
        <w:rPr>
          <w:b/>
          <w:color w:val="000000" w:themeColor="text1"/>
          <w:sz w:val="22"/>
          <w:szCs w:val="22"/>
          <w:lang w:val="sr-Cyrl-RS"/>
          <w14:textFill>
            <w14:solidFill>
              <w14:schemeClr w14:val="tx1"/>
            </w14:solidFill>
          </w14:textFill>
        </w:rPr>
        <w:t xml:space="preserve">                                              </w:t>
      </w:r>
      <w:r>
        <w:rPr>
          <w:rFonts w:hint="default"/>
          <w:b/>
          <w:color w:val="000000" w:themeColor="text1"/>
          <w:sz w:val="22"/>
          <w:szCs w:val="22"/>
          <w:lang w:val="sr-Cyrl-RS"/>
          <w14:textFill>
            <w14:solidFill>
              <w14:schemeClr w14:val="tx1"/>
            </w14:solidFill>
          </w14:textFill>
        </w:rPr>
        <w:t xml:space="preserve">   </w:t>
      </w:r>
      <w:r>
        <w:rPr>
          <w:b/>
          <w:color w:val="000000" w:themeColor="text1"/>
          <w:sz w:val="22"/>
          <w:szCs w:val="22"/>
          <w:lang w:val="sr-Cyrl-RS"/>
          <w14:textFill>
            <w14:solidFill>
              <w14:schemeClr w14:val="tx1"/>
            </w14:solidFill>
          </w14:textFill>
        </w:rPr>
        <w:t xml:space="preserve">                                                                                              </w:t>
      </w:r>
    </w:p>
    <w:sectPr>
      <w:headerReference r:id="rId4" w:type="first"/>
      <w:footerReference r:id="rId6" w:type="first"/>
      <w:headerReference r:id="rId3" w:type="default"/>
      <w:footerReference r:id="rId5" w:type="default"/>
      <w:pgSz w:w="11907" w:h="16840"/>
      <w:pgMar w:top="1440" w:right="1440" w:bottom="1440" w:left="1440" w:header="709"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swiss"/>
    <w:pitch w:val="default"/>
    <w:sig w:usb0="E4002EFF" w:usb1="C000E47F" w:usb2="00000009" w:usb3="00000000" w:csb0="200001F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TimesNewRomanPS-BoldM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0953503"/>
    </w:sdtPr>
    <w:sdtContent>
      <w:p>
        <w:pPr>
          <w:pStyle w:val="9"/>
          <w:jc w:val="right"/>
        </w:pPr>
        <w:r>
          <w:fldChar w:fldCharType="begin"/>
        </w:r>
        <w:r>
          <w:instrText xml:space="preserve"> PAGE   \* MERGEFORMAT </w:instrText>
        </w:r>
        <w:r>
          <w:fldChar w:fldCharType="separate"/>
        </w:r>
        <w:r>
          <w:t>8</w:t>
        </w:r>
        <w: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lang w:val="sr-Cyrl-RS"/>
      </w:rPr>
    </w:pPr>
    <w:r>
      <w:rPr>
        <w:lang w:val="sr-Cyrl-RS"/>
      </w:rPr>
      <w:t>Регионални центар за професионални развој запослених у образовању Смедерево</w:t>
    </w:r>
  </w:p>
  <w:p>
    <w:pPr>
      <w:pStyle w:val="12"/>
      <w:rPr>
        <w:lang w:val="sr-Cyrl-RS"/>
      </w:rPr>
    </w:pPr>
    <w:r>
      <w:rPr>
        <w:lang w:val="sr-Cyrl-RS"/>
      </w:rPr>
      <w:t>Информатор о раду за 2021. годину</w:t>
    </w:r>
  </w:p>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lang w:eastAsia="en-US"/>
      </w:rPr>
      <mc:AlternateContent>
        <mc:Choice Requires="wps">
          <w:drawing>
            <wp:anchor distT="0" distB="0" distL="114300" distR="114300" simplePos="0" relativeHeight="251661312" behindDoc="0" locked="0" layoutInCell="1" allowOverlap="1">
              <wp:simplePos x="0" y="0"/>
              <wp:positionH relativeFrom="column">
                <wp:posOffset>366395</wp:posOffset>
              </wp:positionH>
              <wp:positionV relativeFrom="page">
                <wp:posOffset>342900</wp:posOffset>
              </wp:positionV>
              <wp:extent cx="5486400" cy="9144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noFill/>
                      <a:ln>
                        <a:noFill/>
                      </a:ln>
                    </wps:spPr>
                    <wps:txbx>
                      <w:txbxContent>
                        <w:p>
                          <w:pPr>
                            <w:ind w:left="360"/>
                            <w:jc w:val="right"/>
                            <w:rPr>
                              <w:rFonts w:ascii="Tahoma" w:hAnsi="Tahoma" w:cs="Tahoma"/>
                              <w:b/>
                              <w:caps/>
                              <w:spacing w:val="20"/>
                              <w:lang w:val="sr-Latn-CS"/>
                            </w:rPr>
                          </w:pPr>
                          <w:r>
                            <w:rPr>
                              <w:rFonts w:ascii="Tahoma" w:hAnsi="Tahoma" w:cs="Tahoma"/>
                              <w:b/>
                              <w:caps/>
                              <w:spacing w:val="20"/>
                              <w:lang w:val="sr-Cyrl-CS"/>
                            </w:rPr>
                            <w:t>Регионални Центар за професионални</w:t>
                          </w:r>
                          <w:r>
                            <w:rPr>
                              <w:rFonts w:ascii="Tahoma" w:hAnsi="Tahoma" w:cs="Tahoma"/>
                              <w:b/>
                              <w:caps/>
                              <w:spacing w:val="20"/>
                              <w:lang w:val="sr-Latn-CS"/>
                            </w:rPr>
                            <w:t xml:space="preserve"> </w:t>
                          </w:r>
                          <w:r>
                            <w:rPr>
                              <w:rFonts w:ascii="Tahoma" w:hAnsi="Tahoma" w:cs="Tahoma"/>
                              <w:b/>
                              <w:caps/>
                              <w:spacing w:val="20"/>
                              <w:lang w:val="sr-Cyrl-CS"/>
                            </w:rPr>
                            <w:t>развој</w:t>
                          </w:r>
                          <w:r>
                            <w:rPr>
                              <w:rFonts w:ascii="Tahoma" w:hAnsi="Tahoma" w:cs="Tahoma"/>
                              <w:b/>
                              <w:caps/>
                              <w:spacing w:val="20"/>
                              <w:lang w:val="sr-Latn-CS"/>
                            </w:rPr>
                            <w:t xml:space="preserve"> </w:t>
                          </w:r>
                          <w:r>
                            <w:rPr>
                              <w:rFonts w:ascii="Tahoma" w:hAnsi="Tahoma" w:cs="Tahoma"/>
                              <w:b/>
                              <w:caps/>
                              <w:spacing w:val="20"/>
                              <w:lang w:val="sr-Cyrl-CS"/>
                            </w:rPr>
                            <w:t>запослених у образовању</w:t>
                          </w:r>
                          <w:r>
                            <w:rPr>
                              <w:rFonts w:ascii="Tahoma" w:hAnsi="Tahoma" w:cs="Tahoma"/>
                              <w:b/>
                              <w:caps/>
                              <w:spacing w:val="20"/>
                              <w:lang w:val="sr-Latn-CS"/>
                            </w:rPr>
                            <w:t xml:space="preserve"> – </w:t>
                          </w:r>
                          <w:r>
                            <w:rPr>
                              <w:rFonts w:ascii="Tahoma" w:hAnsi="Tahoma" w:cs="Tahoma"/>
                              <w:b/>
                              <w:caps/>
                              <w:spacing w:val="20"/>
                            </w:rPr>
                            <w:t>СМЕДЕРЕВО</w:t>
                          </w:r>
                        </w:p>
                        <w:p>
                          <w:pPr>
                            <w:ind w:left="360"/>
                            <w:jc w:val="right"/>
                            <w:rPr>
                              <w:rFonts w:ascii="Tahoma" w:hAnsi="Tahoma" w:cs="Tahoma"/>
                              <w:spacing w:val="20"/>
                              <w:sz w:val="20"/>
                              <w:szCs w:val="20"/>
                            </w:rPr>
                          </w:pPr>
                          <w:r>
                            <w:rPr>
                              <w:rFonts w:ascii="Tahoma" w:hAnsi="Tahoma" w:cs="Tahoma"/>
                              <w:caps/>
                              <w:spacing w:val="20"/>
                              <w:sz w:val="20"/>
                              <w:szCs w:val="20"/>
                            </w:rPr>
                            <w:t xml:space="preserve">11300 </w:t>
                          </w:r>
                          <w:r>
                            <w:rPr>
                              <w:rFonts w:ascii="Tahoma" w:hAnsi="Tahoma" w:cs="Tahoma"/>
                              <w:spacing w:val="20"/>
                              <w:sz w:val="20"/>
                              <w:szCs w:val="20"/>
                            </w:rPr>
                            <w:t>Смедерево, Горанска бб, 2. спрат</w:t>
                          </w:r>
                        </w:p>
                        <w:p>
                          <w:pPr>
                            <w:ind w:left="360"/>
                            <w:jc w:val="right"/>
                            <w:rPr>
                              <w:rFonts w:ascii="Tahoma" w:hAnsi="Tahoma" w:cs="Tahoma"/>
                              <w:caps/>
                              <w:spacing w:val="20"/>
                              <w:sz w:val="20"/>
                              <w:szCs w:val="20"/>
                            </w:rPr>
                          </w:pPr>
                          <w:r>
                            <w:rPr>
                              <w:rFonts w:ascii="Tahoma" w:hAnsi="Tahoma" w:cs="Tahoma"/>
                              <w:spacing w:val="20"/>
                              <w:sz w:val="20"/>
                              <w:szCs w:val="20"/>
                            </w:rPr>
                            <w:t>тел/факс:</w:t>
                          </w:r>
                          <w:r>
                            <w:rPr>
                              <w:rFonts w:ascii="Tahoma" w:hAnsi="Tahoma" w:cs="Tahoma"/>
                              <w:caps/>
                              <w:spacing w:val="20"/>
                              <w:sz w:val="20"/>
                              <w:szCs w:val="20"/>
                            </w:rPr>
                            <w:t xml:space="preserve"> 026/619-906  </w:t>
                          </w:r>
                          <w:r>
                            <w:rPr>
                              <w:rFonts w:ascii="Tahoma" w:hAnsi="Tahoma" w:cs="Tahoma"/>
                              <w:spacing w:val="20"/>
                              <w:sz w:val="20"/>
                              <w:szCs w:val="20"/>
                            </w:rPr>
                            <w:t>директор</w:t>
                          </w:r>
                          <w:r>
                            <w:rPr>
                              <w:rFonts w:ascii="Tahoma" w:hAnsi="Tahoma" w:cs="Tahoma"/>
                              <w:caps/>
                              <w:spacing w:val="20"/>
                              <w:sz w:val="20"/>
                              <w:szCs w:val="20"/>
                            </w:rPr>
                            <w:t xml:space="preserve"> 026/619- 907    </w:t>
                          </w:r>
                        </w:p>
                        <w:p>
                          <w:pPr>
                            <w:rPr>
                              <w:lang w:val="sr-Latn-CS"/>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8.85pt;margin-top:27pt;height:72pt;width:432pt;mso-position-vertical-relative:page;z-index:251661312;mso-width-relative:page;mso-height-relative:page;" filled="f" stroked="f" coordsize="21600,21600" o:gfxdata="UEsDBAoAAAAAAIdO4kAAAAAAAAAAAAAAAAAEAAAAZHJzL1BLAwQUAAAACACHTuJAeogHsNYAAAAJ&#10;AQAADwAAAGRycy9kb3ducmV2LnhtbE2PT0/DMAzF70h8h8hI3FjSaWNraboDiCuI8Ufi5jVeW9E4&#10;VZOt5dtjTnCy7Pf0/Hvlbva9OtMYu8AWsoUBRVwH13Fj4e318WYLKiZkh31gsvBNEXbV5UWJhQsT&#10;v9B5nxolIRwLtNCmNBRax7olj3ERBmLRjmH0mGQdG+1GnCTc93ppzK322LF8aHGg+5bqr/3JW3h/&#10;On5+rMxz8+DXwxRmo9nn2trrq8zcgUo0pz8z/OILOlTCdAgndlH1FtabjThlrqSS6Pkyk8NBjPnW&#10;gK5K/b9B9QNQSwMEFAAAAAgAh07iQCTZQXoBAgAAFAQAAA4AAABkcnMvZTJvRG9jLnhtbK1TwW7b&#10;MAy9D9g/CLovToK064w4Rdegw4BuHdDuA2RZtoVZokYpsbOvHyWlWdZdetjFoEjq8b0nen09mYHt&#10;FXoNtuKL2ZwzZSU02nYV//509+6KMx+EbcQAVlX8oDy/3rx9sx5dqZbQw9AoZARifTm6ivchuLIo&#10;vOyVEX4GTlkqtoBGBDpiVzQoRkI3Q7Gczy+LEbBxCFJ5T9ltLvIjIr4GENpWS7UFuTPKhoyKahCB&#10;JPleO883iW3bKhke2tarwIaKk9KQvjSE4jp+i81alB0K12t5pCBeQ+GFJiO0paEnqK0Igu1Q/wNl&#10;tETw0IaZBFNkIckRUrGYv/DmsRdOJS1ktXcn0/3/g5Vf99+Q6YY2gTMrDD34k5oC+wgTW0R3RudL&#10;anp01BYmSsfOqNS7e5A/PLNw2wvbqRtEGHslGmKXbhZnVzOOjyD1+AUaGiN2ARLQ1KKJgGQGI3R6&#10;mcPpZSIVScmL1dXlak4lSbUPi1WMiVwhyufbDn34pMCwGFQc6eUTutjf+5Bbn1viMAt3ehjS6w/2&#10;rwRhxkxiHwln6mGqp6MbNTQH0oGQl4l+JQp6wF+cjbRIFfc/dwIVZ8NnS14ktrR56bC6eL8kFXhe&#10;qc8rwkqCqnjgLIe3IW/rzqHuepqU3bdwQ/61OkmLRmdWR960LMmc42LHbTw/p64/P/Pm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qIB7DWAAAACQEAAA8AAAAAAAAAAQAgAAAAIgAAAGRycy9kb3du&#10;cmV2LnhtbFBLAQIUABQAAAAIAIdO4kAk2UF6AQIAABQEAAAOAAAAAAAAAAEAIAAAACUBAABkcnMv&#10;ZTJvRG9jLnhtbFBLBQYAAAAABgAGAFkBAACYBQAAAAA=&#10;">
              <v:fill on="f" focussize="0,0"/>
              <v:stroke on="f"/>
              <v:imagedata o:title=""/>
              <o:lock v:ext="edit" aspectratio="f"/>
              <v:textbox>
                <w:txbxContent>
                  <w:p>
                    <w:pPr>
                      <w:ind w:left="360"/>
                      <w:jc w:val="right"/>
                      <w:rPr>
                        <w:rFonts w:ascii="Tahoma" w:hAnsi="Tahoma" w:cs="Tahoma"/>
                        <w:b/>
                        <w:caps/>
                        <w:spacing w:val="20"/>
                        <w:lang w:val="sr-Latn-CS"/>
                      </w:rPr>
                    </w:pPr>
                    <w:r>
                      <w:rPr>
                        <w:rFonts w:ascii="Tahoma" w:hAnsi="Tahoma" w:cs="Tahoma"/>
                        <w:b/>
                        <w:caps/>
                        <w:spacing w:val="20"/>
                        <w:lang w:val="sr-Cyrl-CS"/>
                      </w:rPr>
                      <w:t>Регионални Центар за професионални</w:t>
                    </w:r>
                    <w:r>
                      <w:rPr>
                        <w:rFonts w:ascii="Tahoma" w:hAnsi="Tahoma" w:cs="Tahoma"/>
                        <w:b/>
                        <w:caps/>
                        <w:spacing w:val="20"/>
                        <w:lang w:val="sr-Latn-CS"/>
                      </w:rPr>
                      <w:t xml:space="preserve"> </w:t>
                    </w:r>
                    <w:r>
                      <w:rPr>
                        <w:rFonts w:ascii="Tahoma" w:hAnsi="Tahoma" w:cs="Tahoma"/>
                        <w:b/>
                        <w:caps/>
                        <w:spacing w:val="20"/>
                        <w:lang w:val="sr-Cyrl-CS"/>
                      </w:rPr>
                      <w:t>развој</w:t>
                    </w:r>
                    <w:r>
                      <w:rPr>
                        <w:rFonts w:ascii="Tahoma" w:hAnsi="Tahoma" w:cs="Tahoma"/>
                        <w:b/>
                        <w:caps/>
                        <w:spacing w:val="20"/>
                        <w:lang w:val="sr-Latn-CS"/>
                      </w:rPr>
                      <w:t xml:space="preserve"> </w:t>
                    </w:r>
                    <w:r>
                      <w:rPr>
                        <w:rFonts w:ascii="Tahoma" w:hAnsi="Tahoma" w:cs="Tahoma"/>
                        <w:b/>
                        <w:caps/>
                        <w:spacing w:val="20"/>
                        <w:lang w:val="sr-Cyrl-CS"/>
                      </w:rPr>
                      <w:t>запослених у образовању</w:t>
                    </w:r>
                    <w:r>
                      <w:rPr>
                        <w:rFonts w:ascii="Tahoma" w:hAnsi="Tahoma" w:cs="Tahoma"/>
                        <w:b/>
                        <w:caps/>
                        <w:spacing w:val="20"/>
                        <w:lang w:val="sr-Latn-CS"/>
                      </w:rPr>
                      <w:t xml:space="preserve"> – </w:t>
                    </w:r>
                    <w:r>
                      <w:rPr>
                        <w:rFonts w:ascii="Tahoma" w:hAnsi="Tahoma" w:cs="Tahoma"/>
                        <w:b/>
                        <w:caps/>
                        <w:spacing w:val="20"/>
                      </w:rPr>
                      <w:t>СМЕДЕРЕВО</w:t>
                    </w:r>
                  </w:p>
                  <w:p>
                    <w:pPr>
                      <w:ind w:left="360"/>
                      <w:jc w:val="right"/>
                      <w:rPr>
                        <w:rFonts w:ascii="Tahoma" w:hAnsi="Tahoma" w:cs="Tahoma"/>
                        <w:spacing w:val="20"/>
                        <w:sz w:val="20"/>
                        <w:szCs w:val="20"/>
                      </w:rPr>
                    </w:pPr>
                    <w:r>
                      <w:rPr>
                        <w:rFonts w:ascii="Tahoma" w:hAnsi="Tahoma" w:cs="Tahoma"/>
                        <w:caps/>
                        <w:spacing w:val="20"/>
                        <w:sz w:val="20"/>
                        <w:szCs w:val="20"/>
                      </w:rPr>
                      <w:t xml:space="preserve">11300 </w:t>
                    </w:r>
                    <w:r>
                      <w:rPr>
                        <w:rFonts w:ascii="Tahoma" w:hAnsi="Tahoma" w:cs="Tahoma"/>
                        <w:spacing w:val="20"/>
                        <w:sz w:val="20"/>
                        <w:szCs w:val="20"/>
                      </w:rPr>
                      <w:t>Смедерево, Горанска бб, 2. спрат</w:t>
                    </w:r>
                  </w:p>
                  <w:p>
                    <w:pPr>
                      <w:ind w:left="360"/>
                      <w:jc w:val="right"/>
                      <w:rPr>
                        <w:rFonts w:ascii="Tahoma" w:hAnsi="Tahoma" w:cs="Tahoma"/>
                        <w:caps/>
                        <w:spacing w:val="20"/>
                        <w:sz w:val="20"/>
                        <w:szCs w:val="20"/>
                      </w:rPr>
                    </w:pPr>
                    <w:r>
                      <w:rPr>
                        <w:rFonts w:ascii="Tahoma" w:hAnsi="Tahoma" w:cs="Tahoma"/>
                        <w:spacing w:val="20"/>
                        <w:sz w:val="20"/>
                        <w:szCs w:val="20"/>
                      </w:rPr>
                      <w:t>тел/факс:</w:t>
                    </w:r>
                    <w:r>
                      <w:rPr>
                        <w:rFonts w:ascii="Tahoma" w:hAnsi="Tahoma" w:cs="Tahoma"/>
                        <w:caps/>
                        <w:spacing w:val="20"/>
                        <w:sz w:val="20"/>
                        <w:szCs w:val="20"/>
                      </w:rPr>
                      <w:t xml:space="preserve"> 026/619-906  </w:t>
                    </w:r>
                    <w:r>
                      <w:rPr>
                        <w:rFonts w:ascii="Tahoma" w:hAnsi="Tahoma" w:cs="Tahoma"/>
                        <w:spacing w:val="20"/>
                        <w:sz w:val="20"/>
                        <w:szCs w:val="20"/>
                      </w:rPr>
                      <w:t>директор</w:t>
                    </w:r>
                    <w:r>
                      <w:rPr>
                        <w:rFonts w:ascii="Tahoma" w:hAnsi="Tahoma" w:cs="Tahoma"/>
                        <w:caps/>
                        <w:spacing w:val="20"/>
                        <w:sz w:val="20"/>
                        <w:szCs w:val="20"/>
                      </w:rPr>
                      <w:t xml:space="preserve"> 026/619- 907    </w:t>
                    </w:r>
                  </w:p>
                  <w:p>
                    <w:pPr>
                      <w:rPr>
                        <w:lang w:val="sr-Latn-CS"/>
                      </w:rPr>
                    </w:pPr>
                  </w:p>
                </w:txbxContent>
              </v:textbox>
            </v:shape>
          </w:pict>
        </mc:Fallback>
      </mc:AlternateContent>
    </w:r>
    <w:r>
      <w:rPr>
        <w:lang w:eastAsia="en-US"/>
      </w:rPr>
      <w:drawing>
        <wp:anchor distT="0" distB="0" distL="114300" distR="114300" simplePos="0" relativeHeight="251660288" behindDoc="0" locked="0" layoutInCell="1" allowOverlap="1">
          <wp:simplePos x="0" y="0"/>
          <wp:positionH relativeFrom="column">
            <wp:posOffset>137795</wp:posOffset>
          </wp:positionH>
          <wp:positionV relativeFrom="page">
            <wp:posOffset>381000</wp:posOffset>
          </wp:positionV>
          <wp:extent cx="685800" cy="800100"/>
          <wp:effectExtent l="19050" t="0" r="0" b="0"/>
          <wp:wrapNone/>
          <wp:docPr id="2" name="Picture 2" descr="Znak - cro beli"/>
          <wp:cNvGraphicFramePr/>
          <a:graphic xmlns:a="http://schemas.openxmlformats.org/drawingml/2006/main">
            <a:graphicData uri="http://schemas.openxmlformats.org/drawingml/2006/picture">
              <pic:pic xmlns:pic="http://schemas.openxmlformats.org/drawingml/2006/picture">
                <pic:nvPicPr>
                  <pic:cNvPr id="2" name="Picture 2" descr="Znak - cro beli"/>
                  <pic:cNvPicPr preferRelativeResize="0">
                    <a:picLocks noChangeArrowheads="1"/>
                  </pic:cNvPicPr>
                </pic:nvPicPr>
                <pic:blipFill>
                  <a:blip r:embed="rId1" cstate="print">
                    <a:grayscl/>
                    <a:lum bright="22000"/>
                  </a:blip>
                  <a:srcRect/>
                  <a:stretch>
                    <a:fillRect/>
                  </a:stretch>
                </pic:blipFill>
                <pic:spPr>
                  <a:xfrm>
                    <a:off x="0" y="0"/>
                    <a:ext cx="685800" cy="8001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E0735E"/>
    <w:multiLevelType w:val="singleLevel"/>
    <w:tmpl w:val="C4E0735E"/>
    <w:lvl w:ilvl="0" w:tentative="0">
      <w:start w:val="1"/>
      <w:numFmt w:val="decimal"/>
      <w:suff w:val="space"/>
      <w:lvlText w:val="%1."/>
      <w:lvlJc w:val="left"/>
    </w:lvl>
  </w:abstractNum>
  <w:abstractNum w:abstractNumId="1">
    <w:nsid w:val="E6488C67"/>
    <w:multiLevelType w:val="multilevel"/>
    <w:tmpl w:val="E6488C67"/>
    <w:lvl w:ilvl="0" w:tentative="0">
      <w:start w:val="2"/>
      <w:numFmt w:val="decimal"/>
      <w:suff w:val="space"/>
      <w:lvlText w:val="%1."/>
      <w:lvlJc w:val="left"/>
      <w:rPr>
        <w:rFonts w:hint="default"/>
        <w:b/>
        <w:bCs/>
        <w:color w:val="203864" w:themeColor="accent5" w:themeShade="80"/>
        <w:sz w:val="22"/>
        <w:szCs w:val="22"/>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0C1B58AB"/>
    <w:multiLevelType w:val="singleLevel"/>
    <w:tmpl w:val="0C1B58AB"/>
    <w:lvl w:ilvl="0" w:tentative="0">
      <w:start w:val="1"/>
      <w:numFmt w:val="decimal"/>
      <w:suff w:val="space"/>
      <w:lvlText w:val="%1."/>
      <w:lvlJc w:val="left"/>
    </w:lvl>
  </w:abstractNum>
  <w:abstractNum w:abstractNumId="3">
    <w:nsid w:val="66E944C5"/>
    <w:multiLevelType w:val="multilevel"/>
    <w:tmpl w:val="66E944C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73C63B53"/>
    <w:multiLevelType w:val="multilevel"/>
    <w:tmpl w:val="73C63B53"/>
    <w:lvl w:ilvl="0" w:tentative="0">
      <w:start w:val="13"/>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documentProtection w:enforcement="0"/>
  <w:defaultTabStop w:val="720"/>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C"/>
    <w:rsid w:val="000219CF"/>
    <w:rsid w:val="000227B4"/>
    <w:rsid w:val="0002337E"/>
    <w:rsid w:val="0002796B"/>
    <w:rsid w:val="00027C8F"/>
    <w:rsid w:val="00030DF1"/>
    <w:rsid w:val="00031A89"/>
    <w:rsid w:val="000356BC"/>
    <w:rsid w:val="00037AAD"/>
    <w:rsid w:val="000403B1"/>
    <w:rsid w:val="00060A92"/>
    <w:rsid w:val="00065BE8"/>
    <w:rsid w:val="00083237"/>
    <w:rsid w:val="000901EB"/>
    <w:rsid w:val="0009772F"/>
    <w:rsid w:val="000B4F92"/>
    <w:rsid w:val="000E651D"/>
    <w:rsid w:val="000F02D1"/>
    <w:rsid w:val="00107B7C"/>
    <w:rsid w:val="00113155"/>
    <w:rsid w:val="00120BFD"/>
    <w:rsid w:val="00126877"/>
    <w:rsid w:val="00130C8A"/>
    <w:rsid w:val="00131F1E"/>
    <w:rsid w:val="0014304B"/>
    <w:rsid w:val="00143626"/>
    <w:rsid w:val="001502CD"/>
    <w:rsid w:val="00156116"/>
    <w:rsid w:val="00156AE8"/>
    <w:rsid w:val="001570DC"/>
    <w:rsid w:val="00167ED9"/>
    <w:rsid w:val="00184F90"/>
    <w:rsid w:val="00191F97"/>
    <w:rsid w:val="001A4454"/>
    <w:rsid w:val="001C3AF6"/>
    <w:rsid w:val="001D2261"/>
    <w:rsid w:val="001F13BE"/>
    <w:rsid w:val="002040AD"/>
    <w:rsid w:val="002167B5"/>
    <w:rsid w:val="002216AB"/>
    <w:rsid w:val="0023573C"/>
    <w:rsid w:val="002508FC"/>
    <w:rsid w:val="00255672"/>
    <w:rsid w:val="002A5102"/>
    <w:rsid w:val="002B0D85"/>
    <w:rsid w:val="002C5B5E"/>
    <w:rsid w:val="002E22A4"/>
    <w:rsid w:val="002E3B23"/>
    <w:rsid w:val="002E4995"/>
    <w:rsid w:val="002E57D5"/>
    <w:rsid w:val="002E589E"/>
    <w:rsid w:val="00300F07"/>
    <w:rsid w:val="00312C28"/>
    <w:rsid w:val="00332DA2"/>
    <w:rsid w:val="003475A0"/>
    <w:rsid w:val="0035728A"/>
    <w:rsid w:val="00357C80"/>
    <w:rsid w:val="00363CDF"/>
    <w:rsid w:val="003719A7"/>
    <w:rsid w:val="003746F4"/>
    <w:rsid w:val="0039661A"/>
    <w:rsid w:val="003B0C78"/>
    <w:rsid w:val="003B22B0"/>
    <w:rsid w:val="003B5151"/>
    <w:rsid w:val="003C4A34"/>
    <w:rsid w:val="003C4BDD"/>
    <w:rsid w:val="003D04AA"/>
    <w:rsid w:val="003F67D3"/>
    <w:rsid w:val="00400C3A"/>
    <w:rsid w:val="0040436F"/>
    <w:rsid w:val="004060D1"/>
    <w:rsid w:val="004075A0"/>
    <w:rsid w:val="0041715F"/>
    <w:rsid w:val="0042353D"/>
    <w:rsid w:val="00426966"/>
    <w:rsid w:val="00426FA1"/>
    <w:rsid w:val="004312C4"/>
    <w:rsid w:val="00432775"/>
    <w:rsid w:val="00434409"/>
    <w:rsid w:val="00437681"/>
    <w:rsid w:val="00437E08"/>
    <w:rsid w:val="004409C4"/>
    <w:rsid w:val="004410E5"/>
    <w:rsid w:val="00450A46"/>
    <w:rsid w:val="00455AF3"/>
    <w:rsid w:val="00460C08"/>
    <w:rsid w:val="00463250"/>
    <w:rsid w:val="00474DC0"/>
    <w:rsid w:val="004A1D16"/>
    <w:rsid w:val="004B1ADC"/>
    <w:rsid w:val="004B31FD"/>
    <w:rsid w:val="004C0FDE"/>
    <w:rsid w:val="004E4234"/>
    <w:rsid w:val="004F6837"/>
    <w:rsid w:val="00503666"/>
    <w:rsid w:val="00504D64"/>
    <w:rsid w:val="00504E1C"/>
    <w:rsid w:val="00506604"/>
    <w:rsid w:val="0051025B"/>
    <w:rsid w:val="0051118A"/>
    <w:rsid w:val="005158A4"/>
    <w:rsid w:val="0052492E"/>
    <w:rsid w:val="00561B85"/>
    <w:rsid w:val="00570FEB"/>
    <w:rsid w:val="00572F9B"/>
    <w:rsid w:val="005918A6"/>
    <w:rsid w:val="0059248A"/>
    <w:rsid w:val="00594F0E"/>
    <w:rsid w:val="005A79AA"/>
    <w:rsid w:val="005B06FF"/>
    <w:rsid w:val="005B2EA4"/>
    <w:rsid w:val="005C51C2"/>
    <w:rsid w:val="005D7F23"/>
    <w:rsid w:val="005D7FCD"/>
    <w:rsid w:val="005F2A1C"/>
    <w:rsid w:val="005F44E0"/>
    <w:rsid w:val="00602D03"/>
    <w:rsid w:val="006121F8"/>
    <w:rsid w:val="00614641"/>
    <w:rsid w:val="00630827"/>
    <w:rsid w:val="00637CDF"/>
    <w:rsid w:val="006403E1"/>
    <w:rsid w:val="006812C6"/>
    <w:rsid w:val="00691398"/>
    <w:rsid w:val="00693B48"/>
    <w:rsid w:val="00693E19"/>
    <w:rsid w:val="006A0961"/>
    <w:rsid w:val="006A30E2"/>
    <w:rsid w:val="006A3230"/>
    <w:rsid w:val="006A3BCA"/>
    <w:rsid w:val="006A685F"/>
    <w:rsid w:val="006B79BB"/>
    <w:rsid w:val="006B7A6A"/>
    <w:rsid w:val="006C2549"/>
    <w:rsid w:val="006C4FB7"/>
    <w:rsid w:val="006C658C"/>
    <w:rsid w:val="006C6A27"/>
    <w:rsid w:val="006D260A"/>
    <w:rsid w:val="006E1224"/>
    <w:rsid w:val="006E127A"/>
    <w:rsid w:val="006E6278"/>
    <w:rsid w:val="006E688A"/>
    <w:rsid w:val="00702D2F"/>
    <w:rsid w:val="00714842"/>
    <w:rsid w:val="00715473"/>
    <w:rsid w:val="00735668"/>
    <w:rsid w:val="00737AB5"/>
    <w:rsid w:val="007476F6"/>
    <w:rsid w:val="00747A2F"/>
    <w:rsid w:val="00751AE9"/>
    <w:rsid w:val="007536A1"/>
    <w:rsid w:val="00755BB3"/>
    <w:rsid w:val="00755CB7"/>
    <w:rsid w:val="00765008"/>
    <w:rsid w:val="0077010F"/>
    <w:rsid w:val="00774809"/>
    <w:rsid w:val="00786ABC"/>
    <w:rsid w:val="00790C76"/>
    <w:rsid w:val="007A21F1"/>
    <w:rsid w:val="007A4BC5"/>
    <w:rsid w:val="007A79F2"/>
    <w:rsid w:val="007D4B2E"/>
    <w:rsid w:val="007F3521"/>
    <w:rsid w:val="0080629B"/>
    <w:rsid w:val="00806C21"/>
    <w:rsid w:val="0081423C"/>
    <w:rsid w:val="00826190"/>
    <w:rsid w:val="008339E0"/>
    <w:rsid w:val="008560B2"/>
    <w:rsid w:val="008663A5"/>
    <w:rsid w:val="0088136E"/>
    <w:rsid w:val="00887B81"/>
    <w:rsid w:val="00887E44"/>
    <w:rsid w:val="008A280B"/>
    <w:rsid w:val="008B0216"/>
    <w:rsid w:val="008C0132"/>
    <w:rsid w:val="008C4162"/>
    <w:rsid w:val="008D11F3"/>
    <w:rsid w:val="008D25A7"/>
    <w:rsid w:val="008F003F"/>
    <w:rsid w:val="008F1718"/>
    <w:rsid w:val="00920C3D"/>
    <w:rsid w:val="00935E33"/>
    <w:rsid w:val="00956FCB"/>
    <w:rsid w:val="00974CA7"/>
    <w:rsid w:val="00992971"/>
    <w:rsid w:val="00994AAD"/>
    <w:rsid w:val="00995C9B"/>
    <w:rsid w:val="009B23A3"/>
    <w:rsid w:val="009B4DA6"/>
    <w:rsid w:val="009C1C2E"/>
    <w:rsid w:val="009C41AA"/>
    <w:rsid w:val="009D32C1"/>
    <w:rsid w:val="009D79FE"/>
    <w:rsid w:val="00A039B9"/>
    <w:rsid w:val="00A113B8"/>
    <w:rsid w:val="00A36DE9"/>
    <w:rsid w:val="00A40E75"/>
    <w:rsid w:val="00A47887"/>
    <w:rsid w:val="00A527EA"/>
    <w:rsid w:val="00A54922"/>
    <w:rsid w:val="00A555BB"/>
    <w:rsid w:val="00A56230"/>
    <w:rsid w:val="00A6675C"/>
    <w:rsid w:val="00A75311"/>
    <w:rsid w:val="00A86775"/>
    <w:rsid w:val="00AA03D9"/>
    <w:rsid w:val="00AA0D9E"/>
    <w:rsid w:val="00AB64B3"/>
    <w:rsid w:val="00AD3421"/>
    <w:rsid w:val="00AE2AB4"/>
    <w:rsid w:val="00AE5D9C"/>
    <w:rsid w:val="00B006D0"/>
    <w:rsid w:val="00B17460"/>
    <w:rsid w:val="00B21030"/>
    <w:rsid w:val="00B2367A"/>
    <w:rsid w:val="00B26AC3"/>
    <w:rsid w:val="00B36425"/>
    <w:rsid w:val="00B44218"/>
    <w:rsid w:val="00B53E9E"/>
    <w:rsid w:val="00B60921"/>
    <w:rsid w:val="00B66D32"/>
    <w:rsid w:val="00B73D1E"/>
    <w:rsid w:val="00B878C4"/>
    <w:rsid w:val="00B90453"/>
    <w:rsid w:val="00BA6A8B"/>
    <w:rsid w:val="00BC12B6"/>
    <w:rsid w:val="00BD1779"/>
    <w:rsid w:val="00BE4334"/>
    <w:rsid w:val="00BE5127"/>
    <w:rsid w:val="00BF0204"/>
    <w:rsid w:val="00BF48B0"/>
    <w:rsid w:val="00BF548D"/>
    <w:rsid w:val="00C06FBF"/>
    <w:rsid w:val="00C07AF8"/>
    <w:rsid w:val="00C1003F"/>
    <w:rsid w:val="00C139B8"/>
    <w:rsid w:val="00C17C0E"/>
    <w:rsid w:val="00C2214C"/>
    <w:rsid w:val="00C37D20"/>
    <w:rsid w:val="00C4043C"/>
    <w:rsid w:val="00C41140"/>
    <w:rsid w:val="00C70FAB"/>
    <w:rsid w:val="00C74A4C"/>
    <w:rsid w:val="00C75711"/>
    <w:rsid w:val="00C77093"/>
    <w:rsid w:val="00CA14D2"/>
    <w:rsid w:val="00CB7EF0"/>
    <w:rsid w:val="00CC5840"/>
    <w:rsid w:val="00CD0BB2"/>
    <w:rsid w:val="00CD148A"/>
    <w:rsid w:val="00CD650F"/>
    <w:rsid w:val="00CE3F94"/>
    <w:rsid w:val="00CF42D2"/>
    <w:rsid w:val="00CF524A"/>
    <w:rsid w:val="00D01B57"/>
    <w:rsid w:val="00D05182"/>
    <w:rsid w:val="00D33A93"/>
    <w:rsid w:val="00D4644B"/>
    <w:rsid w:val="00D53984"/>
    <w:rsid w:val="00D53BE9"/>
    <w:rsid w:val="00D603E1"/>
    <w:rsid w:val="00D60515"/>
    <w:rsid w:val="00D86081"/>
    <w:rsid w:val="00D9317B"/>
    <w:rsid w:val="00D945FD"/>
    <w:rsid w:val="00D97535"/>
    <w:rsid w:val="00DA2B24"/>
    <w:rsid w:val="00DA7423"/>
    <w:rsid w:val="00DA7FD5"/>
    <w:rsid w:val="00DB0A69"/>
    <w:rsid w:val="00DC68E4"/>
    <w:rsid w:val="00DC6C7E"/>
    <w:rsid w:val="00DF1F36"/>
    <w:rsid w:val="00DF3549"/>
    <w:rsid w:val="00E0264B"/>
    <w:rsid w:val="00E04D75"/>
    <w:rsid w:val="00E07BC9"/>
    <w:rsid w:val="00E12AA9"/>
    <w:rsid w:val="00E23C03"/>
    <w:rsid w:val="00E31CD7"/>
    <w:rsid w:val="00E360D0"/>
    <w:rsid w:val="00E36DE2"/>
    <w:rsid w:val="00E37C6A"/>
    <w:rsid w:val="00E4695B"/>
    <w:rsid w:val="00E51BF3"/>
    <w:rsid w:val="00E604E0"/>
    <w:rsid w:val="00E60865"/>
    <w:rsid w:val="00E933CC"/>
    <w:rsid w:val="00E93664"/>
    <w:rsid w:val="00E95582"/>
    <w:rsid w:val="00EA63A3"/>
    <w:rsid w:val="00EA7BF3"/>
    <w:rsid w:val="00EB3CCF"/>
    <w:rsid w:val="00EB4AB8"/>
    <w:rsid w:val="00EC0BC3"/>
    <w:rsid w:val="00EC6368"/>
    <w:rsid w:val="00ED5273"/>
    <w:rsid w:val="00ED6F86"/>
    <w:rsid w:val="00EF14D5"/>
    <w:rsid w:val="00EF4258"/>
    <w:rsid w:val="00EF4B2B"/>
    <w:rsid w:val="00F02C9B"/>
    <w:rsid w:val="00F21538"/>
    <w:rsid w:val="00F2747B"/>
    <w:rsid w:val="00F3491D"/>
    <w:rsid w:val="00F458D8"/>
    <w:rsid w:val="00F50314"/>
    <w:rsid w:val="00F7007F"/>
    <w:rsid w:val="00F73FC1"/>
    <w:rsid w:val="00F93E62"/>
    <w:rsid w:val="00F976C4"/>
    <w:rsid w:val="00FA1D18"/>
    <w:rsid w:val="00FB4368"/>
    <w:rsid w:val="00FB7B0E"/>
    <w:rsid w:val="00FC1390"/>
    <w:rsid w:val="00FD2D20"/>
    <w:rsid w:val="00FD43DD"/>
    <w:rsid w:val="00FF22B4"/>
    <w:rsid w:val="01CC79B5"/>
    <w:rsid w:val="06655330"/>
    <w:rsid w:val="07185148"/>
    <w:rsid w:val="07437549"/>
    <w:rsid w:val="0BF866D5"/>
    <w:rsid w:val="0E9F7CC0"/>
    <w:rsid w:val="17A535DB"/>
    <w:rsid w:val="1F2133DD"/>
    <w:rsid w:val="2C7A053C"/>
    <w:rsid w:val="2EC13C99"/>
    <w:rsid w:val="32FB2A85"/>
    <w:rsid w:val="3379362B"/>
    <w:rsid w:val="38613F59"/>
    <w:rsid w:val="3B696B24"/>
    <w:rsid w:val="41212BE0"/>
    <w:rsid w:val="46AB736B"/>
    <w:rsid w:val="4DEA70F2"/>
    <w:rsid w:val="4E986175"/>
    <w:rsid w:val="4F9E3A7F"/>
    <w:rsid w:val="530575FA"/>
    <w:rsid w:val="53A46DA0"/>
    <w:rsid w:val="64431654"/>
    <w:rsid w:val="703A4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color w:val="000000"/>
      <w:sz w:val="24"/>
      <w:szCs w:val="24"/>
      <w:lang w:val="en-US" w:eastAsia="sr-Latn-CS" w:bidi="ar-SA"/>
    </w:rPr>
  </w:style>
  <w:style w:type="paragraph" w:styleId="2">
    <w:name w:val="heading 1"/>
    <w:next w:val="1"/>
    <w:qFormat/>
    <w:uiPriority w:val="9"/>
    <w:pPr>
      <w:spacing w:beforeAutospacing="1" w:afterAutospacing="1"/>
      <w:outlineLvl w:val="0"/>
    </w:pPr>
    <w:rPr>
      <w:rFonts w:hint="eastAsia" w:ascii="SimSun" w:hAnsi="SimSun" w:eastAsia="SimSun" w:cs="Times New Roman"/>
      <w:b/>
      <w:bCs/>
      <w:kern w:val="44"/>
      <w:sz w:val="48"/>
      <w:szCs w:val="48"/>
      <w:lang w:val="en-US" w:eastAsia="zh-CN" w:bidi="ar-SA"/>
    </w:rPr>
  </w:style>
  <w:style w:type="paragraph" w:styleId="3">
    <w:name w:val="heading 2"/>
    <w:next w:val="1"/>
    <w:unhideWhenUsed/>
    <w:qFormat/>
    <w:uiPriority w:val="9"/>
    <w:pPr>
      <w:spacing w:beforeAutospacing="1" w:afterAutospacing="1"/>
      <w:outlineLvl w:val="1"/>
    </w:pPr>
    <w:rPr>
      <w:rFonts w:hint="eastAsia" w:ascii="SimSun" w:hAnsi="SimSun" w:eastAsia="SimSun" w:cs="Times New Roman"/>
      <w:b/>
      <w:bCs/>
      <w:sz w:val="36"/>
      <w:szCs w:val="36"/>
      <w:lang w:val="en-US" w:eastAsia="zh-CN" w:bidi="ar-SA"/>
    </w:rPr>
  </w:style>
  <w:style w:type="paragraph" w:styleId="4">
    <w:name w:val="heading 3"/>
    <w:basedOn w:val="1"/>
    <w:next w:val="1"/>
    <w:link w:val="31"/>
    <w:unhideWhenUsed/>
    <w:qFormat/>
    <w:uiPriority w:val="9"/>
    <w:pPr>
      <w:keepNext/>
      <w:keepLines/>
      <w:spacing w:before="40"/>
      <w:outlineLvl w:val="2"/>
    </w:pPr>
    <w:rPr>
      <w:rFonts w:asciiTheme="majorHAnsi" w:hAnsiTheme="majorHAnsi" w:eastAsiaTheme="majorEastAsia" w:cstheme="majorBidi"/>
      <w:color w:val="1F4E79" w:themeColor="accent1" w:themeShade="80"/>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5"/>
    <w:semiHidden/>
    <w:unhideWhenUsed/>
    <w:qFormat/>
    <w:uiPriority w:val="99"/>
    <w:rPr>
      <w:rFonts w:ascii="Segoe UI" w:hAnsi="Segoe UI" w:cs="Segoe UI"/>
      <w:sz w:val="18"/>
      <w:szCs w:val="18"/>
    </w:rPr>
  </w:style>
  <w:style w:type="character" w:styleId="8">
    <w:name w:val="Emphasis"/>
    <w:qFormat/>
    <w:uiPriority w:val="0"/>
    <w:rPr>
      <w:i/>
      <w:iCs/>
    </w:rPr>
  </w:style>
  <w:style w:type="paragraph" w:styleId="9">
    <w:name w:val="footer"/>
    <w:basedOn w:val="1"/>
    <w:link w:val="23"/>
    <w:unhideWhenUsed/>
    <w:qFormat/>
    <w:uiPriority w:val="99"/>
    <w:pPr>
      <w:tabs>
        <w:tab w:val="center" w:pos="4680"/>
        <w:tab w:val="right" w:pos="9360"/>
      </w:tabs>
    </w:pPr>
  </w:style>
  <w:style w:type="character" w:styleId="10">
    <w:name w:val="footnote reference"/>
    <w:basedOn w:val="5"/>
    <w:semiHidden/>
    <w:unhideWhenUsed/>
    <w:qFormat/>
    <w:uiPriority w:val="99"/>
    <w:rPr>
      <w:vertAlign w:val="superscript"/>
    </w:rPr>
  </w:style>
  <w:style w:type="paragraph" w:styleId="11">
    <w:name w:val="footnote text"/>
    <w:basedOn w:val="1"/>
    <w:link w:val="21"/>
    <w:semiHidden/>
    <w:unhideWhenUsed/>
    <w:qFormat/>
    <w:uiPriority w:val="99"/>
    <w:rPr>
      <w:sz w:val="20"/>
      <w:szCs w:val="20"/>
    </w:rPr>
  </w:style>
  <w:style w:type="paragraph" w:styleId="12">
    <w:name w:val="header"/>
    <w:basedOn w:val="1"/>
    <w:link w:val="22"/>
    <w:unhideWhenUsed/>
    <w:qFormat/>
    <w:uiPriority w:val="99"/>
    <w:pPr>
      <w:tabs>
        <w:tab w:val="center" w:pos="4680"/>
        <w:tab w:val="right" w:pos="9360"/>
      </w:tabs>
    </w:pPr>
  </w:style>
  <w:style w:type="character" w:styleId="13">
    <w:name w:val="Hyperlink"/>
    <w:basedOn w:val="5"/>
    <w:semiHidden/>
    <w:unhideWhenUsed/>
    <w:qFormat/>
    <w:uiPriority w:val="99"/>
    <w:rPr>
      <w:color w:val="0000FF"/>
      <w:u w:val="single"/>
    </w:rPr>
  </w:style>
  <w:style w:type="character" w:styleId="14">
    <w:name w:val="line number"/>
    <w:basedOn w:val="5"/>
    <w:semiHidden/>
    <w:unhideWhenUsed/>
    <w:qFormat/>
    <w:uiPriority w:val="99"/>
  </w:style>
  <w:style w:type="paragraph" w:styleId="15">
    <w:name w:val="Normal (Web)"/>
    <w:basedOn w:val="1"/>
    <w:qFormat/>
    <w:uiPriority w:val="0"/>
    <w:pPr>
      <w:spacing w:beforeAutospacing="1" w:afterAutospacing="1"/>
    </w:pPr>
    <w:rPr>
      <w:rFonts w:eastAsia="SimSun"/>
      <w:lang w:eastAsia="zh-CN"/>
    </w:rPr>
  </w:style>
  <w:style w:type="character" w:styleId="16">
    <w:name w:val="Strong"/>
    <w:basedOn w:val="5"/>
    <w:qFormat/>
    <w:uiPriority w:val="22"/>
    <w:rPr>
      <w:b/>
      <w:bCs/>
    </w:rPr>
  </w:style>
  <w:style w:type="paragraph" w:styleId="17">
    <w:name w:val="Subtitle"/>
    <w:basedOn w:val="1"/>
    <w:next w:val="1"/>
    <w:link w:val="29"/>
    <w:qFormat/>
    <w:uiPriority w:val="11"/>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table" w:styleId="18">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itle"/>
    <w:basedOn w:val="1"/>
    <w:next w:val="1"/>
    <w:link w:val="30"/>
    <w:qFormat/>
    <w:uiPriority w:val="10"/>
    <w:pPr>
      <w:contextualSpacing/>
    </w:pPr>
    <w:rPr>
      <w:rFonts w:asciiTheme="majorHAnsi" w:hAnsiTheme="majorHAnsi" w:eastAsiaTheme="majorEastAsia" w:cstheme="majorBidi"/>
      <w:color w:val="auto"/>
      <w:spacing w:val="-10"/>
      <w:kern w:val="28"/>
      <w:sz w:val="56"/>
      <w:szCs w:val="56"/>
    </w:rPr>
  </w:style>
  <w:style w:type="paragraph" w:styleId="20">
    <w:name w:val="List Paragraph"/>
    <w:basedOn w:val="1"/>
    <w:qFormat/>
    <w:uiPriority w:val="34"/>
    <w:pPr>
      <w:ind w:left="720"/>
      <w:contextualSpacing/>
    </w:pPr>
  </w:style>
  <w:style w:type="character" w:customStyle="1" w:styleId="21">
    <w:name w:val="Footnote Text Char"/>
    <w:basedOn w:val="5"/>
    <w:link w:val="11"/>
    <w:semiHidden/>
    <w:qFormat/>
    <w:uiPriority w:val="99"/>
    <w:rPr>
      <w:rFonts w:ascii="Times New Roman" w:hAnsi="Times New Roman" w:eastAsia="Times New Roman" w:cs="Times New Roman"/>
      <w:color w:val="000000"/>
      <w:sz w:val="20"/>
      <w:szCs w:val="20"/>
      <w:lang w:eastAsia="sr-Latn-CS"/>
    </w:rPr>
  </w:style>
  <w:style w:type="character" w:customStyle="1" w:styleId="22">
    <w:name w:val="Header Char"/>
    <w:basedOn w:val="5"/>
    <w:link w:val="12"/>
    <w:qFormat/>
    <w:uiPriority w:val="99"/>
    <w:rPr>
      <w:rFonts w:ascii="Times New Roman" w:hAnsi="Times New Roman" w:eastAsia="Times New Roman" w:cs="Times New Roman"/>
      <w:color w:val="000000"/>
      <w:sz w:val="24"/>
      <w:szCs w:val="24"/>
      <w:lang w:eastAsia="sr-Latn-CS"/>
    </w:rPr>
  </w:style>
  <w:style w:type="character" w:customStyle="1" w:styleId="23">
    <w:name w:val="Footer Char"/>
    <w:basedOn w:val="5"/>
    <w:link w:val="9"/>
    <w:qFormat/>
    <w:uiPriority w:val="99"/>
    <w:rPr>
      <w:rFonts w:ascii="Times New Roman" w:hAnsi="Times New Roman" w:eastAsia="Times New Roman" w:cs="Times New Roman"/>
      <w:color w:val="000000"/>
      <w:sz w:val="24"/>
      <w:szCs w:val="24"/>
      <w:lang w:eastAsia="sr-Latn-CS"/>
    </w:rPr>
  </w:style>
  <w:style w:type="paragraph" w:styleId="24">
    <w:name w:val="No Spacing"/>
    <w:qFormat/>
    <w:uiPriority w:val="1"/>
    <w:rPr>
      <w:rFonts w:asciiTheme="minorHAnsi" w:hAnsiTheme="minorHAnsi" w:eastAsiaTheme="minorHAnsi" w:cstheme="minorBidi"/>
      <w:color w:val="44546A" w:themeColor="text2"/>
      <w:lang w:val="en-US" w:eastAsia="en-US" w:bidi="ar-SA"/>
      <w14:textFill>
        <w14:solidFill>
          <w14:schemeClr w14:val="tx2"/>
        </w14:solidFill>
      </w14:textFill>
    </w:rPr>
  </w:style>
  <w:style w:type="character" w:customStyle="1" w:styleId="25">
    <w:name w:val="Balloon Text Char"/>
    <w:basedOn w:val="5"/>
    <w:link w:val="7"/>
    <w:semiHidden/>
    <w:qFormat/>
    <w:uiPriority w:val="99"/>
    <w:rPr>
      <w:rFonts w:ascii="Segoe UI" w:hAnsi="Segoe UI" w:eastAsia="Times New Roman" w:cs="Segoe UI"/>
      <w:color w:val="000000"/>
      <w:sz w:val="18"/>
      <w:szCs w:val="18"/>
      <w:lang w:eastAsia="sr-Latn-CS"/>
    </w:rPr>
  </w:style>
  <w:style w:type="character" w:customStyle="1" w:styleId="26">
    <w:name w:val="Intense Emphasis"/>
    <w:basedOn w:val="5"/>
    <w:qFormat/>
    <w:uiPriority w:val="21"/>
    <w:rPr>
      <w:i/>
      <w:iCs/>
      <w:color w:val="5B9BD5" w:themeColor="accent1"/>
      <w14:textFill>
        <w14:solidFill>
          <w14:schemeClr w14:val="accent1"/>
        </w14:solidFill>
      </w14:textFill>
    </w:rPr>
  </w:style>
  <w:style w:type="character" w:customStyle="1" w:styleId="27">
    <w:name w:val="Subtle Reference"/>
    <w:basedOn w:val="5"/>
    <w:qFormat/>
    <w:uiPriority w:val="31"/>
    <w:rPr>
      <w:smallCaps/>
      <w:color w:val="595959" w:themeColor="text1" w:themeTint="A6"/>
      <w14:textFill>
        <w14:solidFill>
          <w14:schemeClr w14:val="tx1">
            <w14:lumMod w14:val="65000"/>
            <w14:lumOff w14:val="35000"/>
          </w14:schemeClr>
        </w14:solidFill>
      </w14:textFill>
    </w:rPr>
  </w:style>
  <w:style w:type="character" w:customStyle="1" w:styleId="28">
    <w:name w:val="Book Title"/>
    <w:basedOn w:val="5"/>
    <w:qFormat/>
    <w:uiPriority w:val="33"/>
    <w:rPr>
      <w:b/>
      <w:bCs/>
      <w:i/>
      <w:iCs/>
      <w:spacing w:val="5"/>
    </w:rPr>
  </w:style>
  <w:style w:type="character" w:customStyle="1" w:styleId="29">
    <w:name w:val="Subtitle Char"/>
    <w:basedOn w:val="5"/>
    <w:link w:val="17"/>
    <w:qFormat/>
    <w:uiPriority w:val="11"/>
    <w:rPr>
      <w:rFonts w:asciiTheme="minorHAnsi" w:hAnsiTheme="minorHAnsi" w:eastAsiaTheme="minorEastAsia" w:cstheme="minorBidi"/>
      <w:color w:val="595959" w:themeColor="text1" w:themeTint="A6"/>
      <w:spacing w:val="15"/>
      <w:sz w:val="22"/>
      <w:szCs w:val="22"/>
      <w:lang w:eastAsia="sr-Latn-CS"/>
      <w14:textFill>
        <w14:solidFill>
          <w14:schemeClr w14:val="tx1">
            <w14:lumMod w14:val="65000"/>
            <w14:lumOff w14:val="35000"/>
          </w14:schemeClr>
        </w14:solidFill>
      </w14:textFill>
    </w:rPr>
  </w:style>
  <w:style w:type="character" w:customStyle="1" w:styleId="30">
    <w:name w:val="Title Char"/>
    <w:basedOn w:val="5"/>
    <w:link w:val="19"/>
    <w:qFormat/>
    <w:uiPriority w:val="10"/>
    <w:rPr>
      <w:rFonts w:asciiTheme="majorHAnsi" w:hAnsiTheme="majorHAnsi" w:eastAsiaTheme="majorEastAsia" w:cstheme="majorBidi"/>
      <w:spacing w:val="-10"/>
      <w:kern w:val="28"/>
      <w:sz w:val="56"/>
      <w:szCs w:val="56"/>
      <w:lang w:eastAsia="sr-Latn-CS"/>
    </w:rPr>
  </w:style>
  <w:style w:type="character" w:customStyle="1" w:styleId="31">
    <w:name w:val="Heading 3 Char"/>
    <w:basedOn w:val="5"/>
    <w:link w:val="4"/>
    <w:qFormat/>
    <w:uiPriority w:val="9"/>
    <w:rPr>
      <w:rFonts w:asciiTheme="majorHAnsi" w:hAnsiTheme="majorHAnsi" w:eastAsiaTheme="majorEastAsia" w:cstheme="majorBidi"/>
      <w:color w:val="1F4E79" w:themeColor="accent1" w:themeShade="80"/>
      <w:sz w:val="24"/>
      <w:szCs w:val="24"/>
      <w:lang w:eastAsia="sr-Latn-C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2872AC-E82B-4233-8284-0A406C64D6D5}">
  <ds:schemaRefs/>
</ds:datastoreItem>
</file>

<file path=docProps/app.xml><?xml version="1.0" encoding="utf-8"?>
<Properties xmlns="http://schemas.openxmlformats.org/officeDocument/2006/extended-properties" xmlns:vt="http://schemas.openxmlformats.org/officeDocument/2006/docPropsVTypes">
  <Template>Normal</Template>
  <Pages>24</Pages>
  <Words>8919</Words>
  <Characters>50842</Characters>
  <Lines>423</Lines>
  <Paragraphs>119</Paragraphs>
  <TotalTime>825</TotalTime>
  <ScaleCrop>false</ScaleCrop>
  <LinksUpToDate>false</LinksUpToDate>
  <CharactersWithSpaces>59642</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2022-09-30T11:57:00Z</dcterms:created>
  <dc:creator>Windows User</dc:creator>
  <cp:lastModifiedBy>Korisnik</cp:lastModifiedBy>
  <cp:lastPrinted>2022-10-18T07:59:00Z</cp:lastPrinted>
  <dcterms:modified xsi:type="dcterms:W3CDTF">2022-10-19T07:58:45Z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30731659A9B041CDB947C95C1012AA91</vt:lpwstr>
  </property>
</Properties>
</file>